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87C5" w14:textId="427206DE" w:rsidR="00057942" w:rsidRDefault="00057942" w:rsidP="00057942">
      <w:pPr>
        <w:pStyle w:val="Kop1"/>
      </w:pPr>
      <w:bookmarkStart w:id="0" w:name="bmReturn" w:colFirst="0" w:colLast="0"/>
      <w:r w:rsidRPr="00057942">
        <w:t>Handreiking voor indieners van aanvragen bij het KLV-fonds</w:t>
      </w:r>
      <w:bookmarkEnd w:id="0"/>
    </w:p>
    <w:p w14:paraId="2B09019E" w14:textId="77777777" w:rsidR="00057942" w:rsidRPr="00057942" w:rsidRDefault="00057942" w:rsidP="00057942">
      <w:pPr>
        <w:rPr>
          <w:lang w:eastAsia="en-US"/>
        </w:rPr>
      </w:pPr>
    </w:p>
    <w:p w14:paraId="241E4098" w14:textId="5C3B6F1D" w:rsidR="00057942" w:rsidRDefault="00057942" w:rsidP="00057942">
      <w:r w:rsidRPr="00057942">
        <w:t xml:space="preserve">Deze handreiking is opgesteld voor het indienen van aanvragen bij het </w:t>
      </w:r>
      <w:proofErr w:type="spellStart"/>
      <w:r w:rsidRPr="00057942">
        <w:t>KLV-fonds</w:t>
      </w:r>
      <w:proofErr w:type="spellEnd"/>
      <w:r w:rsidRPr="00057942">
        <w:t xml:space="preserve"> en is in lijn met het reglement zoals vastgesteld in de ALV juni’20 van KLV. </w:t>
      </w:r>
    </w:p>
    <w:p w14:paraId="336B67A7" w14:textId="77777777" w:rsidR="00057942" w:rsidRPr="00057942" w:rsidRDefault="00057942" w:rsidP="00057942"/>
    <w:p w14:paraId="37A0BF7E" w14:textId="77777777" w:rsidR="00057942" w:rsidRPr="00057942" w:rsidRDefault="00057942" w:rsidP="00057942">
      <w:pPr>
        <w:rPr>
          <w:b/>
          <w:bCs/>
        </w:rPr>
      </w:pPr>
      <w:r w:rsidRPr="00057942">
        <w:rPr>
          <w:b/>
          <w:bCs/>
        </w:rPr>
        <w:t xml:space="preserve">Waar gaat het om bij het </w:t>
      </w:r>
      <w:proofErr w:type="spellStart"/>
      <w:r w:rsidRPr="00057942">
        <w:rPr>
          <w:b/>
          <w:bCs/>
        </w:rPr>
        <w:t>KLV-fonds</w:t>
      </w:r>
      <w:proofErr w:type="spellEnd"/>
      <w:r w:rsidRPr="00057942">
        <w:rPr>
          <w:b/>
          <w:bCs/>
        </w:rPr>
        <w:t>?</w:t>
      </w:r>
    </w:p>
    <w:p w14:paraId="2CDF080F" w14:textId="77777777" w:rsidR="00057942" w:rsidRPr="00057942" w:rsidRDefault="00057942" w:rsidP="00057942">
      <w:r w:rsidRPr="00057942">
        <w:t>Het doel van het fonds is het leveren van bijdragen aan nieuwe initiatieven voor maatschappelijk debat en dialoog, netwerkvorming, loopbaanondersteuning, etc., die een toekomstgerichte beroepsbeoefening van alumni in de Wageningen Universiteit domeinen versterken. Alumni kunnen zo een gewaardeerde bijdrage leveren aan expertiseontwikkeling (wetenschap, onderwijs, beleid) voor maatschappelijke vraagstukken op deze domeinen. Kenmerk van de initiatieven is dat deze aanvullend zijn op het reguliere alumnibeleid van de Wageningen Universiteit.</w:t>
      </w:r>
    </w:p>
    <w:p w14:paraId="034505A3" w14:textId="77777777" w:rsidR="00057942" w:rsidRPr="00057942" w:rsidRDefault="00057942" w:rsidP="00057942">
      <w:pPr>
        <w:rPr>
          <w:b/>
          <w:bCs/>
        </w:rPr>
      </w:pPr>
    </w:p>
    <w:p w14:paraId="09F5FE0F" w14:textId="77777777" w:rsidR="00057942" w:rsidRPr="00057942" w:rsidRDefault="00057942" w:rsidP="00057942">
      <w:pPr>
        <w:rPr>
          <w:b/>
          <w:bCs/>
        </w:rPr>
      </w:pPr>
      <w:r w:rsidRPr="00057942">
        <w:rPr>
          <w:b/>
          <w:bCs/>
        </w:rPr>
        <w:t>Wie kunnen een aanvraag indienen?</w:t>
      </w:r>
    </w:p>
    <w:p w14:paraId="3D202FA3" w14:textId="77777777" w:rsidR="00057942" w:rsidRPr="00057942" w:rsidRDefault="00057942" w:rsidP="00057942">
      <w:r w:rsidRPr="00057942">
        <w:t>Voormalige leden van KLV en haar Studiekringen/Netwerken alsmede alumni van WUR.</w:t>
      </w:r>
    </w:p>
    <w:p w14:paraId="16D054CD" w14:textId="77777777" w:rsidR="00057942" w:rsidRPr="00057942" w:rsidRDefault="00057942" w:rsidP="00057942"/>
    <w:p w14:paraId="515209CC" w14:textId="77777777" w:rsidR="00057942" w:rsidRPr="00057942" w:rsidRDefault="00057942" w:rsidP="00057942">
      <w:r w:rsidRPr="00057942">
        <w:rPr>
          <w:b/>
          <w:bCs/>
        </w:rPr>
        <w:t>Hoe kunnen aanvragen worden ingediend?</w:t>
      </w:r>
    </w:p>
    <w:p w14:paraId="534EC255" w14:textId="77777777" w:rsidR="00057942" w:rsidRPr="00057942" w:rsidRDefault="00057942" w:rsidP="00057942">
      <w:r w:rsidRPr="00057942">
        <w:t>Aanvragen dienen schriftelijk te worden ingediend via het digitale formulier op de website van het Universiteitsfonds Wageningen (UFW) en te zijn voorzien van een inhoudelijke omschrijving van de activiteit en een uitgewerkte begroting van de gevraagde middelen. Bijgaande templates zijn hierbij een hulpmiddel.</w:t>
      </w:r>
    </w:p>
    <w:p w14:paraId="0F820DF3" w14:textId="77777777" w:rsidR="00057942" w:rsidRPr="00057942" w:rsidRDefault="00057942" w:rsidP="00057942">
      <w:pPr>
        <w:rPr>
          <w:b/>
          <w:bCs/>
        </w:rPr>
      </w:pPr>
    </w:p>
    <w:p w14:paraId="0B5DD94E" w14:textId="77777777" w:rsidR="00057942" w:rsidRPr="00057942" w:rsidRDefault="00057942" w:rsidP="00057942">
      <w:pPr>
        <w:rPr>
          <w:b/>
          <w:bCs/>
        </w:rPr>
      </w:pPr>
      <w:r w:rsidRPr="00057942">
        <w:rPr>
          <w:b/>
          <w:bCs/>
        </w:rPr>
        <w:t>Wanneer en waar kunnen aanvragen worden ingediend?</w:t>
      </w:r>
    </w:p>
    <w:p w14:paraId="2A663764" w14:textId="77777777" w:rsidR="00057942" w:rsidRPr="00057942" w:rsidRDefault="00057942" w:rsidP="00057942">
      <w:r w:rsidRPr="00057942">
        <w:t xml:space="preserve">Aanvragen kunnen het hele jaar door worden ingediend via het aanvraagformulier op de website en worden beoordeeld in een schriftelijke ronde of tijdens een bijeenkomst van het curatorium. </w:t>
      </w:r>
    </w:p>
    <w:p w14:paraId="2E67B7B1" w14:textId="77777777" w:rsidR="00057942" w:rsidRPr="00057942" w:rsidRDefault="00057942" w:rsidP="00057942">
      <w:pPr>
        <w:rPr>
          <w:b/>
          <w:bCs/>
        </w:rPr>
      </w:pPr>
    </w:p>
    <w:p w14:paraId="5BFEDC43" w14:textId="77777777" w:rsidR="00057942" w:rsidRPr="00057942" w:rsidRDefault="00057942" w:rsidP="00057942">
      <w:pPr>
        <w:rPr>
          <w:b/>
          <w:bCs/>
        </w:rPr>
      </w:pPr>
      <w:r w:rsidRPr="00057942">
        <w:rPr>
          <w:b/>
          <w:bCs/>
        </w:rPr>
        <w:t>Hoe worden aanvragen beoordeeld en besluiten teruggekoppeld?</w:t>
      </w:r>
    </w:p>
    <w:p w14:paraId="5B54E3CF" w14:textId="77777777" w:rsidR="00057942" w:rsidRPr="00057942" w:rsidRDefault="00057942" w:rsidP="00057942">
      <w:r w:rsidRPr="00057942">
        <w:t>Het curatorium hanteert bij het beoordelen van aanvragen de volgende toetsingscriteria:</w:t>
      </w:r>
    </w:p>
    <w:p w14:paraId="62B4647F" w14:textId="77777777" w:rsidR="00057942" w:rsidRPr="00057942" w:rsidRDefault="00057942" w:rsidP="00057942">
      <w:pPr>
        <w:numPr>
          <w:ilvl w:val="0"/>
          <w:numId w:val="1"/>
        </w:numPr>
      </w:pPr>
      <w:r w:rsidRPr="00057942">
        <w:t>Past de aanvraag binnen de doelstelling van het fonds?</w:t>
      </w:r>
    </w:p>
    <w:p w14:paraId="3D805658" w14:textId="77777777" w:rsidR="00057942" w:rsidRPr="00057942" w:rsidRDefault="00057942" w:rsidP="00057942">
      <w:pPr>
        <w:numPr>
          <w:ilvl w:val="0"/>
          <w:numId w:val="1"/>
        </w:numPr>
      </w:pPr>
      <w:r w:rsidRPr="00057942">
        <w:t>Draagt de aanvraag bij aan ten minste een van de volgende subdoelen:</w:t>
      </w:r>
    </w:p>
    <w:p w14:paraId="7F7D519F" w14:textId="77777777" w:rsidR="00057942" w:rsidRPr="00057942" w:rsidRDefault="00057942" w:rsidP="00057942">
      <w:pPr>
        <w:numPr>
          <w:ilvl w:val="0"/>
          <w:numId w:val="2"/>
        </w:numPr>
      </w:pPr>
      <w:r w:rsidRPr="00057942">
        <w:t>het stimuleren/faciliteren van maatschappelijk debat en dialoog binnen het domein van Wageningen Universiteit;</w:t>
      </w:r>
    </w:p>
    <w:p w14:paraId="05B130EF" w14:textId="77777777" w:rsidR="00057942" w:rsidRPr="00057942" w:rsidRDefault="00057942" w:rsidP="00057942">
      <w:pPr>
        <w:numPr>
          <w:ilvl w:val="0"/>
          <w:numId w:val="2"/>
        </w:numPr>
      </w:pPr>
      <w:r w:rsidRPr="00057942">
        <w:t>het ontwikkelen van nieuwe vormen van (toegang tot) netwerken van alumni;</w:t>
      </w:r>
    </w:p>
    <w:p w14:paraId="79AEF126" w14:textId="77777777" w:rsidR="00057942" w:rsidRPr="00057942" w:rsidRDefault="00057942" w:rsidP="00057942">
      <w:pPr>
        <w:numPr>
          <w:ilvl w:val="0"/>
          <w:numId w:val="2"/>
        </w:numPr>
      </w:pPr>
      <w:r w:rsidRPr="00057942">
        <w:t>het ontwikkelen van nieuwe vormen voor actieve dialoog en samenwerking binnen dan wel tussen de domeinen van de Wageningen Universiteit en de Studiekringen &amp; Netwerken;</w:t>
      </w:r>
    </w:p>
    <w:p w14:paraId="47664513" w14:textId="77777777" w:rsidR="00057942" w:rsidRPr="00057942" w:rsidRDefault="00057942" w:rsidP="00057942">
      <w:pPr>
        <w:numPr>
          <w:ilvl w:val="0"/>
          <w:numId w:val="2"/>
        </w:numPr>
      </w:pPr>
      <w:r w:rsidRPr="00057942">
        <w:t>het ontwikkelen van nieuwe vormen van generieke loopbaanondersteuning aan alumni.</w:t>
      </w:r>
    </w:p>
    <w:p w14:paraId="3974D6EC" w14:textId="77777777" w:rsidR="00057942" w:rsidRPr="00057942" w:rsidRDefault="00057942" w:rsidP="00057942">
      <w:pPr>
        <w:numPr>
          <w:ilvl w:val="0"/>
          <w:numId w:val="1"/>
        </w:numPr>
      </w:pPr>
      <w:r w:rsidRPr="00057942">
        <w:t xml:space="preserve">Een realistische begroting en een evenwichtige verdeling van de financiering over verschillende sponsoren (indien relevant), dan wel andere financieringsbronnen. </w:t>
      </w:r>
    </w:p>
    <w:p w14:paraId="52660096" w14:textId="77777777" w:rsidR="00057942" w:rsidRDefault="00057942" w:rsidP="00057942">
      <w:r w:rsidRPr="00057942">
        <w:t xml:space="preserve">Het curatorium selecteert aanvragen die naar haar oordeel het meest bijdragen aan de doelstelling van het fonds. Hierbij wordt een evenwichtige verdeling van middelen over de verschillende subdoelen nagestreefd. Het curatorium ziet er op toe dat in het bijzonder het eerstgenoemde subdoel tot zijn recht komt. </w:t>
      </w:r>
      <w:r w:rsidRPr="00057942">
        <w:br/>
      </w:r>
      <w:r w:rsidRPr="00057942">
        <w:lastRenderedPageBreak/>
        <w:br/>
        <w:t>Terugkoppeling van het besluit naar de aanvrager vindt in principe plaats binnen drie weken na ontvangst van de aanvraag. Indien onvoorziene omstandigheden dit niet mogelijk maken, wordt dit tijdig gemeld. Een toekenning of afwijzing van een aanvraag wordt beknopt gemotiveerd. Het besluit staat niet open voor beroep.</w:t>
      </w:r>
    </w:p>
    <w:p w14:paraId="3A254429" w14:textId="77777777" w:rsidR="00057942" w:rsidRPr="00057942" w:rsidRDefault="00057942" w:rsidP="00057942"/>
    <w:p w14:paraId="2E316711" w14:textId="77777777" w:rsidR="00057942" w:rsidRPr="00057942" w:rsidRDefault="00057942" w:rsidP="00057942">
      <w:r w:rsidRPr="00057942">
        <w:rPr>
          <w:b/>
          <w:bCs/>
        </w:rPr>
        <w:t>Hoeveel budget is er jaarlijks beschikbaar?</w:t>
      </w:r>
      <w:r w:rsidRPr="00057942">
        <w:rPr>
          <w:b/>
          <w:bCs/>
        </w:rPr>
        <w:br/>
      </w:r>
      <w:r w:rsidRPr="00057942">
        <w:t xml:space="preserve">Het jaarbudget van het </w:t>
      </w:r>
      <w:proofErr w:type="spellStart"/>
      <w:r w:rsidRPr="00057942">
        <w:t>KLV-fonds</w:t>
      </w:r>
      <w:proofErr w:type="spellEnd"/>
      <w:r w:rsidRPr="00057942">
        <w:t xml:space="preserve"> is ca 50 k€. Hiervan is ca 10 k€ gereserveerd voor spontaan opkomende ‘pop-up activiteiten’ met een korte doorlooptijd. Het jaarlijkse budget wordt in beginsel ingezet voor financiële ondersteuning van meerdere activiteiten die tijdelijk van aard zijn. Het </w:t>
      </w:r>
      <w:proofErr w:type="spellStart"/>
      <w:r w:rsidRPr="00057942">
        <w:t>KLV-fonds</w:t>
      </w:r>
      <w:proofErr w:type="spellEnd"/>
      <w:r w:rsidRPr="00057942">
        <w:t xml:space="preserve"> biedt geen structurele ondersteuning van activiteiten of programma’s. Ook worden geen kosten vergoed die zijn gemaakt voorafgaand aan en ten behoeve van het indienen van een aanvraag.</w:t>
      </w:r>
    </w:p>
    <w:p w14:paraId="7895BAA3" w14:textId="77777777" w:rsidR="00A22342" w:rsidRDefault="00A22342" w:rsidP="00F7282D"/>
    <w:p w14:paraId="2325E6B1" w14:textId="77777777" w:rsidR="00FA5F9C" w:rsidRDefault="00FA5F9C" w:rsidP="00F7282D"/>
    <w:p w14:paraId="000FE84D" w14:textId="77777777" w:rsidR="00FA5F9C" w:rsidRDefault="00FA5F9C" w:rsidP="00F7282D"/>
    <w:p w14:paraId="7D4F76D5" w14:textId="77777777" w:rsidR="00FA5F9C" w:rsidRDefault="00FA5F9C" w:rsidP="00F7282D"/>
    <w:p w14:paraId="6C8ED7AB" w14:textId="77777777" w:rsidR="00FA5F9C" w:rsidRDefault="00FA5F9C">
      <w:pPr>
        <w:spacing w:line="240" w:lineRule="auto"/>
      </w:pPr>
      <w:r>
        <w:br w:type="page"/>
      </w:r>
    </w:p>
    <w:p w14:paraId="3EF4A033" w14:textId="77777777" w:rsidR="00FA5F9C" w:rsidRDefault="00FA5F9C" w:rsidP="00F7282D"/>
    <w:p w14:paraId="49B29FB7" w14:textId="77777777" w:rsidR="008A44D6" w:rsidRDefault="008A44D6" w:rsidP="00F7282D"/>
    <w:sectPr w:rsidR="008A44D6" w:rsidSect="00C922F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1418"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9F7E" w14:textId="77777777" w:rsidR="00057942" w:rsidRDefault="00057942">
      <w:r>
        <w:separator/>
      </w:r>
    </w:p>
    <w:p w14:paraId="15C89000" w14:textId="77777777" w:rsidR="00057942" w:rsidRDefault="00057942"/>
  </w:endnote>
  <w:endnote w:type="continuationSeparator" w:id="0">
    <w:p w14:paraId="6DAFB5A5" w14:textId="77777777" w:rsidR="00057942" w:rsidRDefault="00057942">
      <w:r>
        <w:continuationSeparator/>
      </w:r>
    </w:p>
    <w:p w14:paraId="08D8759A" w14:textId="77777777" w:rsidR="00057942" w:rsidRDefault="00057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ndview">
    <w:altName w:val="Grandview"/>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useo 300">
    <w:altName w:val="Calibri"/>
    <w:panose1 w:val="00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1878" w14:textId="77777777" w:rsidR="00FA5F9C" w:rsidRDefault="000E3552" w:rsidP="00953F94">
    <w:pPr>
      <w:pStyle w:val="Voettekst"/>
    </w:pPr>
    <w:r>
      <w:rPr>
        <w:noProof/>
      </w:rPr>
      <w:drawing>
        <wp:anchor distT="0" distB="0" distL="114300" distR="114300" simplePos="0" relativeHeight="251663872" behindDoc="0" locked="0" layoutInCell="1" allowOverlap="1" wp14:anchorId="4197D319" wp14:editId="788A4B02">
          <wp:simplePos x="0" y="0"/>
          <wp:positionH relativeFrom="page">
            <wp:align>left</wp:align>
          </wp:positionH>
          <wp:positionV relativeFrom="page">
            <wp:align>bottom</wp:align>
          </wp:positionV>
          <wp:extent cx="7560000" cy="561600"/>
          <wp:effectExtent l="0" t="0" r="3175" b="0"/>
          <wp:wrapNone/>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50"/>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page">
            <wp14:pctWidth>0</wp14:pctWidth>
          </wp14:sizeRelH>
          <wp14:sizeRelV relativeFrom="page">
            <wp14:pctHeight>0</wp14:pctHeight>
          </wp14:sizeRelV>
        </wp:anchor>
      </w:drawing>
    </w:r>
    <w:r w:rsidR="00953F94">
      <w:fldChar w:fldCharType="begin"/>
    </w:r>
    <w:r w:rsidR="00953F94">
      <w:instrText>PAGE   \* MERGEFORMAT</w:instrText>
    </w:r>
    <w:r w:rsidR="00953F94">
      <w:fldChar w:fldCharType="separate"/>
    </w:r>
    <w:r w:rsidR="00953F94">
      <w:t>1</w:t>
    </w:r>
    <w:r w:rsidR="00953F9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D567" w14:textId="77777777" w:rsidR="008A44D6" w:rsidRDefault="008A44D6" w:rsidP="008A44D6">
    <w:pPr>
      <w:pStyle w:val="Voettekst"/>
    </w:pPr>
    <w:r>
      <w:rPr>
        <w:noProof/>
      </w:rPr>
      <w:drawing>
        <wp:anchor distT="0" distB="0" distL="114300" distR="114300" simplePos="0" relativeHeight="251667968" behindDoc="0" locked="0" layoutInCell="1" allowOverlap="1" wp14:anchorId="6C6C7F43" wp14:editId="195B3124">
          <wp:simplePos x="0" y="0"/>
          <wp:positionH relativeFrom="page">
            <wp:align>left</wp:align>
          </wp:positionH>
          <wp:positionV relativeFrom="page">
            <wp:align>bottom</wp:align>
          </wp:positionV>
          <wp:extent cx="7560000" cy="561600"/>
          <wp:effectExtent l="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50"/>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6BDA" w14:textId="77777777" w:rsidR="00D45FCF" w:rsidRPr="00953F94" w:rsidRDefault="000E3552" w:rsidP="00953F94">
    <w:pPr>
      <w:pStyle w:val="Voettekst"/>
    </w:pPr>
    <w:r w:rsidRPr="00953F94">
      <w:rPr>
        <w:noProof/>
      </w:rPr>
      <w:drawing>
        <wp:anchor distT="0" distB="0" distL="114300" distR="114300" simplePos="0" relativeHeight="251658752" behindDoc="1" locked="0" layoutInCell="1" allowOverlap="1" wp14:anchorId="2AB02AF1" wp14:editId="436C1C2B">
          <wp:simplePos x="0" y="0"/>
          <wp:positionH relativeFrom="page">
            <wp:align>left</wp:align>
          </wp:positionH>
          <wp:positionV relativeFrom="page">
            <wp:align>bottom</wp:align>
          </wp:positionV>
          <wp:extent cx="7560000" cy="2718000"/>
          <wp:effectExtent l="0" t="0" r="3175" b="6350"/>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fbeelding 53"/>
                  <pic:cNvPicPr/>
                </pic:nvPicPr>
                <pic:blipFill>
                  <a:blip r:embed="rId1">
                    <a:extLst>
                      <a:ext uri="{28A0092B-C50C-407E-A947-70E740481C1C}">
                        <a14:useLocalDpi xmlns:a14="http://schemas.microsoft.com/office/drawing/2010/main" val="0"/>
                      </a:ext>
                    </a:extLst>
                  </a:blip>
                  <a:stretch>
                    <a:fillRect/>
                  </a:stretch>
                </pic:blipFill>
                <pic:spPr>
                  <a:xfrm>
                    <a:off x="0" y="0"/>
                    <a:ext cx="7560000" cy="2718000"/>
                  </a:xfrm>
                  <a:prstGeom prst="rect">
                    <a:avLst/>
                  </a:prstGeom>
                </pic:spPr>
              </pic:pic>
            </a:graphicData>
          </a:graphic>
          <wp14:sizeRelH relativeFrom="page">
            <wp14:pctWidth>0</wp14:pctWidth>
          </wp14:sizeRelH>
          <wp14:sizeRelV relativeFrom="page">
            <wp14:pctHeight>0</wp14:pctHeight>
          </wp14:sizeRelV>
        </wp:anchor>
      </w:drawing>
    </w:r>
    <w:r w:rsidR="00953F94" w:rsidRPr="00953F94">
      <w:fldChar w:fldCharType="begin"/>
    </w:r>
    <w:r w:rsidR="00953F94" w:rsidRPr="00953F94">
      <w:instrText>PAGE   \* MERGEFORMAT</w:instrText>
    </w:r>
    <w:r w:rsidR="00953F94" w:rsidRPr="00953F94">
      <w:fldChar w:fldCharType="separate"/>
    </w:r>
    <w:r w:rsidR="00953F94" w:rsidRPr="00953F94">
      <w:t>1</w:t>
    </w:r>
    <w:r w:rsidR="00953F94" w:rsidRPr="00953F94">
      <w:fldChar w:fldCharType="end"/>
    </w:r>
    <w:r w:rsidR="00C922FF" w:rsidRPr="00953F94">
      <w:rPr>
        <w:noProof/>
      </w:rPr>
      <mc:AlternateContent>
        <mc:Choice Requires="wps">
          <w:drawing>
            <wp:anchor distT="0" distB="0" distL="114300" distR="114300" simplePos="0" relativeHeight="251660800" behindDoc="0" locked="0" layoutInCell="1" allowOverlap="1" wp14:anchorId="25817570" wp14:editId="72831F07">
              <wp:simplePos x="0" y="0"/>
              <wp:positionH relativeFrom="margin">
                <wp:posOffset>2067568</wp:posOffset>
              </wp:positionH>
              <wp:positionV relativeFrom="paragraph">
                <wp:posOffset>-2144</wp:posOffset>
              </wp:positionV>
              <wp:extent cx="1620000" cy="5400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1620000" cy="540000"/>
                      </a:xfrm>
                      <a:prstGeom prst="rect">
                        <a:avLst/>
                      </a:prstGeom>
                      <a:noFill/>
                      <a:ln w="6350">
                        <a:noFill/>
                      </a:ln>
                    </wps:spPr>
                    <wps:txbx>
                      <w:txbxContent>
                        <w:p w14:paraId="1248BEE9" w14:textId="77777777" w:rsidR="00C922FF" w:rsidRPr="00535E22" w:rsidRDefault="00C922FF" w:rsidP="00C922FF">
                          <w:pPr>
                            <w:pStyle w:val="Adresgegevensvoettekst"/>
                          </w:pPr>
                          <w:r w:rsidRPr="00535E22">
                            <w:t>+31 317 482371</w:t>
                          </w:r>
                        </w:p>
                        <w:p w14:paraId="0BD0A8C5" w14:textId="77777777" w:rsidR="00C922FF" w:rsidRPr="00535E22" w:rsidRDefault="00C922FF" w:rsidP="00C922FF">
                          <w:pPr>
                            <w:pStyle w:val="Adresgegevensvoettekst"/>
                          </w:pPr>
                          <w:r w:rsidRPr="00535E22">
                            <w:t>ufw@wur.nl</w:t>
                          </w:r>
                        </w:p>
                        <w:p w14:paraId="5EE742EA" w14:textId="77777777" w:rsidR="00C922FF" w:rsidRPr="00203201" w:rsidRDefault="00C922FF" w:rsidP="00C922FF">
                          <w:pPr>
                            <w:pStyle w:val="Adresgegevensvoettekst"/>
                          </w:pPr>
                          <w:r w:rsidRPr="00535E22">
                            <w:t>university</w:t>
                          </w:r>
                          <w:r>
                            <w:t>fund</w:t>
                          </w:r>
                          <w:r w:rsidRPr="00535E22">
                            <w:t>wageningen.nl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7570" id="_x0000_t202" coordsize="21600,21600" o:spt="202" path="m,l,21600r21600,l21600,xe">
              <v:stroke joinstyle="miter"/>
              <v:path gradientshapeok="t" o:connecttype="rect"/>
            </v:shapetype>
            <v:shape id="Text Box 6" o:spid="_x0000_s1026" type="#_x0000_t202" style="position:absolute;left:0;text-align:left;margin-left:162.8pt;margin-top:-.15pt;width:127.55pt;height:4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" filled="f" stroked="f" strokeweight=".5pt">
              <v:textbox inset="0,0,0,0">
                <w:txbxContent>
                  <w:p w14:paraId="1248BEE9" w14:textId="77777777" w:rsidR="00C922FF" w:rsidRPr="00535E22" w:rsidRDefault="00C922FF" w:rsidP="00C922FF">
                    <w:pPr>
                      <w:pStyle w:val="Adresgegevensvoettekst"/>
                    </w:pPr>
                    <w:r w:rsidRPr="00535E22">
                      <w:t>+31 317 482371</w:t>
                    </w:r>
                  </w:p>
                  <w:p w14:paraId="0BD0A8C5" w14:textId="77777777" w:rsidR="00C922FF" w:rsidRPr="00535E22" w:rsidRDefault="00C922FF" w:rsidP="00C922FF">
                    <w:pPr>
                      <w:pStyle w:val="Adresgegevensvoettekst"/>
                    </w:pPr>
                    <w:r w:rsidRPr="00535E22">
                      <w:t>ufw@wur.nl</w:t>
                    </w:r>
                  </w:p>
                  <w:p w14:paraId="5EE742EA" w14:textId="77777777" w:rsidR="00C922FF" w:rsidRPr="00203201" w:rsidRDefault="00C922FF" w:rsidP="00C922FF">
                    <w:pPr>
                      <w:pStyle w:val="Adresgegevensvoettekst"/>
                    </w:pPr>
                    <w:r w:rsidRPr="00535E22">
                      <w:t>university</w:t>
                    </w:r>
                    <w:r>
                      <w:t>fund</w:t>
                    </w:r>
                    <w:r w:rsidRPr="00535E22">
                      <w:t>wageningen.nl</w:t>
                    </w:r>
                  </w:p>
                </w:txbxContent>
              </v:textbox>
              <w10:wrap anchorx="margin"/>
            </v:shape>
          </w:pict>
        </mc:Fallback>
      </mc:AlternateContent>
    </w:r>
    <w:r w:rsidR="00C922FF" w:rsidRPr="00953F94">
      <w:rPr>
        <w:noProof/>
      </w:rPr>
      <mc:AlternateContent>
        <mc:Choice Requires="wps">
          <w:drawing>
            <wp:anchor distT="0" distB="0" distL="114300" distR="114300" simplePos="0" relativeHeight="251659776" behindDoc="0" locked="0" layoutInCell="1" allowOverlap="1" wp14:anchorId="2B4A4B7A" wp14:editId="5C3E4B94">
              <wp:simplePos x="0" y="0"/>
              <wp:positionH relativeFrom="margin">
                <wp:posOffset>1270</wp:posOffset>
              </wp:positionH>
              <wp:positionV relativeFrom="paragraph">
                <wp:posOffset>-1583</wp:posOffset>
              </wp:positionV>
              <wp:extent cx="1620000" cy="540000"/>
              <wp:effectExtent l="0" t="0" r="0" b="12700"/>
              <wp:wrapNone/>
              <wp:docPr id="15" name="Text Box 3"/>
              <wp:cNvGraphicFramePr/>
              <a:graphic xmlns:a="http://schemas.openxmlformats.org/drawingml/2006/main">
                <a:graphicData uri="http://schemas.microsoft.com/office/word/2010/wordprocessingShape">
                  <wps:wsp>
                    <wps:cNvSpPr txBox="1"/>
                    <wps:spPr>
                      <a:xfrm>
                        <a:off x="0" y="0"/>
                        <a:ext cx="1620000" cy="540000"/>
                      </a:xfrm>
                      <a:prstGeom prst="rect">
                        <a:avLst/>
                      </a:prstGeom>
                      <a:noFill/>
                      <a:ln w="6350">
                        <a:noFill/>
                      </a:ln>
                    </wps:spPr>
                    <wps:txbx>
                      <w:txbxContent>
                        <w:p w14:paraId="178114C8" w14:textId="77777777" w:rsidR="00C922FF" w:rsidRPr="00C922FF" w:rsidRDefault="00C922FF" w:rsidP="00953F94">
                          <w:pPr>
                            <w:pStyle w:val="Adresgegevensvoettekst"/>
                          </w:pPr>
                          <w:r w:rsidRPr="00C922FF">
                            <w:t>Postadres</w:t>
                          </w:r>
                        </w:p>
                        <w:p w14:paraId="4E06EDE2" w14:textId="77777777" w:rsidR="00C922FF" w:rsidRPr="00C922FF" w:rsidRDefault="00C922FF" w:rsidP="00C922FF">
                          <w:pPr>
                            <w:pStyle w:val="Adresgegevensvoettekst"/>
                          </w:pPr>
                          <w:r w:rsidRPr="00C922FF">
                            <w:t>Postbus 9101</w:t>
                          </w:r>
                        </w:p>
                        <w:p w14:paraId="7AE0DDE6" w14:textId="77777777" w:rsidR="00C922FF" w:rsidRPr="00C922FF" w:rsidRDefault="00C922FF" w:rsidP="00C922FF">
                          <w:pPr>
                            <w:pStyle w:val="Adresgegevensvoettekst"/>
                            <w:rPr>
                              <w:lang w:val="en-US"/>
                            </w:rPr>
                          </w:pPr>
                          <w:r w:rsidRPr="00C922FF">
                            <w:t>6700 HB Wageningen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A4B7A" id="Text Box 3" o:spid="_x0000_s1027" type="#_x0000_t202" style="position:absolute;left:0;text-align:left;margin-left:.1pt;margin-top:-.1pt;width:127.55pt;height: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" filled="f" stroked="f" strokeweight=".5pt">
              <v:textbox inset="0,0,0,0">
                <w:txbxContent>
                  <w:p w14:paraId="178114C8" w14:textId="77777777" w:rsidR="00C922FF" w:rsidRPr="00C922FF" w:rsidRDefault="00C922FF" w:rsidP="00953F94">
                    <w:pPr>
                      <w:pStyle w:val="Adresgegevensvoettekst"/>
                    </w:pPr>
                    <w:r w:rsidRPr="00C922FF">
                      <w:t>Postadres</w:t>
                    </w:r>
                  </w:p>
                  <w:p w14:paraId="4E06EDE2" w14:textId="77777777" w:rsidR="00C922FF" w:rsidRPr="00C922FF" w:rsidRDefault="00C922FF" w:rsidP="00C922FF">
                    <w:pPr>
                      <w:pStyle w:val="Adresgegevensvoettekst"/>
                    </w:pPr>
                    <w:r w:rsidRPr="00C922FF">
                      <w:t>Postbus 9101</w:t>
                    </w:r>
                  </w:p>
                  <w:p w14:paraId="7AE0DDE6" w14:textId="77777777" w:rsidR="00C922FF" w:rsidRPr="00C922FF" w:rsidRDefault="00C922FF" w:rsidP="00C922FF">
                    <w:pPr>
                      <w:pStyle w:val="Adresgegevensvoettekst"/>
                      <w:rPr>
                        <w:lang w:val="en-US"/>
                      </w:rPr>
                    </w:pPr>
                    <w:r w:rsidRPr="00C922FF">
                      <w:t>6700 HB Wageningen</w:t>
                    </w:r>
                  </w:p>
                </w:txbxContent>
              </v:textbox>
              <w10:wrap anchorx="margin"/>
            </v:shape>
          </w:pict>
        </mc:Fallback>
      </mc:AlternateContent>
    </w:r>
    <w:r w:rsidR="00C922FF" w:rsidRPr="00953F94">
      <w:rPr>
        <w:noProof/>
      </w:rPr>
      <mc:AlternateContent>
        <mc:Choice Requires="wps">
          <w:drawing>
            <wp:anchor distT="0" distB="0" distL="114300" distR="114300" simplePos="0" relativeHeight="251662848" behindDoc="0" locked="0" layoutInCell="1" allowOverlap="1" wp14:anchorId="5CE658D0" wp14:editId="0BE9FA8F">
              <wp:simplePos x="0" y="0"/>
              <wp:positionH relativeFrom="margin">
                <wp:posOffset>4139318</wp:posOffset>
              </wp:positionH>
              <wp:positionV relativeFrom="paragraph">
                <wp:posOffset>-6680</wp:posOffset>
              </wp:positionV>
              <wp:extent cx="1620000" cy="539750"/>
              <wp:effectExtent l="0" t="0" r="0" b="12700"/>
              <wp:wrapNone/>
              <wp:docPr id="17" name="Text Box 11"/>
              <wp:cNvGraphicFramePr/>
              <a:graphic xmlns:a="http://schemas.openxmlformats.org/drawingml/2006/main">
                <a:graphicData uri="http://schemas.microsoft.com/office/word/2010/wordprocessingShape">
                  <wps:wsp>
                    <wps:cNvSpPr txBox="1"/>
                    <wps:spPr>
                      <a:xfrm>
                        <a:off x="0" y="0"/>
                        <a:ext cx="1620000" cy="539750"/>
                      </a:xfrm>
                      <a:prstGeom prst="rect">
                        <a:avLst/>
                      </a:prstGeom>
                      <a:noFill/>
                      <a:ln w="6350">
                        <a:noFill/>
                      </a:ln>
                    </wps:spPr>
                    <wps:txbx>
                      <w:txbxContent>
                        <w:p w14:paraId="68FF1641" w14:textId="77777777" w:rsidR="00C922FF" w:rsidRPr="00203201" w:rsidRDefault="00C922FF" w:rsidP="00C922FF">
                          <w:pPr>
                            <w:pStyle w:val="Adresgegevensvoettekst"/>
                          </w:pPr>
                          <w:r w:rsidRPr="00203201">
                            <w:t>COC number 41047850</w:t>
                          </w:r>
                        </w:p>
                        <w:p w14:paraId="1D05AB42" w14:textId="77777777" w:rsidR="00C922FF" w:rsidRPr="00203201" w:rsidRDefault="00C922FF" w:rsidP="00C922FF">
                          <w:pPr>
                            <w:pStyle w:val="Adresgegevensvoettekst"/>
                          </w:pPr>
                          <w:r w:rsidRPr="00203201">
                            <w:t>IBAN NL57ABNA0539314005</w:t>
                          </w:r>
                        </w:p>
                        <w:p w14:paraId="7D87CF2D" w14:textId="77777777" w:rsidR="00C922FF" w:rsidRPr="00203201" w:rsidRDefault="00953F94" w:rsidP="00C922FF">
                          <w:pPr>
                            <w:pStyle w:val="Adresgegevensvoettekst"/>
                          </w:pPr>
                          <w:r>
                            <w:t>b</w:t>
                          </w:r>
                          <w:r w:rsidRPr="00203201">
                            <w:t>ic</w:t>
                          </w:r>
                          <w:r w:rsidR="00C922FF" w:rsidRPr="00203201">
                            <w:t xml:space="preserve"> ABNANL2A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58D0" id="Text Box 11" o:spid="_x0000_s1028" type="#_x0000_t202" style="position:absolute;left:0;text-align:left;margin-left:325.95pt;margin-top:-.55pt;width:127.55pt;height:4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" filled="f" stroked="f" strokeweight=".5pt">
              <v:textbox inset="0,0,0,0">
                <w:txbxContent>
                  <w:p w14:paraId="68FF1641" w14:textId="77777777" w:rsidR="00C922FF" w:rsidRPr="00203201" w:rsidRDefault="00C922FF" w:rsidP="00C922FF">
                    <w:pPr>
                      <w:pStyle w:val="Adresgegevensvoettekst"/>
                    </w:pPr>
                    <w:r w:rsidRPr="00203201">
                      <w:t>COC number 41047850</w:t>
                    </w:r>
                  </w:p>
                  <w:p w14:paraId="1D05AB42" w14:textId="77777777" w:rsidR="00C922FF" w:rsidRPr="00203201" w:rsidRDefault="00C922FF" w:rsidP="00C922FF">
                    <w:pPr>
                      <w:pStyle w:val="Adresgegevensvoettekst"/>
                    </w:pPr>
                    <w:r w:rsidRPr="00203201">
                      <w:t>IBAN NL57ABNA0539314005</w:t>
                    </w:r>
                  </w:p>
                  <w:p w14:paraId="7D87CF2D" w14:textId="77777777" w:rsidR="00C922FF" w:rsidRPr="00203201" w:rsidRDefault="00953F94" w:rsidP="00C922FF">
                    <w:pPr>
                      <w:pStyle w:val="Adresgegevensvoettekst"/>
                    </w:pPr>
                    <w:r>
                      <w:t>b</w:t>
                    </w:r>
                    <w:r w:rsidRPr="00203201">
                      <w:t>ic</w:t>
                    </w:r>
                    <w:r w:rsidR="00C922FF" w:rsidRPr="00203201">
                      <w:t xml:space="preserve"> ABNANL2A</w:t>
                    </w:r>
                  </w:p>
                </w:txbxContent>
              </v:textbox>
              <w10:wrap anchorx="margin"/>
            </v:shape>
          </w:pict>
        </mc:Fallback>
      </mc:AlternateContent>
    </w:r>
    <w:r w:rsidR="00C922FF" w:rsidRPr="00953F94">
      <w:rPr>
        <w:noProof/>
      </w:rPr>
      <mc:AlternateContent>
        <mc:Choice Requires="wps">
          <w:drawing>
            <wp:anchor distT="0" distB="0" distL="114300" distR="114300" simplePos="0" relativeHeight="251661824" behindDoc="0" locked="0" layoutInCell="1" allowOverlap="1" wp14:anchorId="2A3DEF01" wp14:editId="2506D5E7">
              <wp:simplePos x="0" y="0"/>
              <wp:positionH relativeFrom="margin">
                <wp:posOffset>7734300</wp:posOffset>
              </wp:positionH>
              <wp:positionV relativeFrom="paragraph">
                <wp:posOffset>-681990</wp:posOffset>
              </wp:positionV>
              <wp:extent cx="1713230" cy="609600"/>
              <wp:effectExtent l="0" t="0" r="0" b="0"/>
              <wp:wrapNone/>
              <wp:docPr id="16" name="Text Box 11"/>
              <wp:cNvGraphicFramePr/>
              <a:graphic xmlns:a="http://schemas.openxmlformats.org/drawingml/2006/main">
                <a:graphicData uri="http://schemas.microsoft.com/office/word/2010/wordprocessingShape">
                  <wps:wsp>
                    <wps:cNvSpPr txBox="1"/>
                    <wps:spPr>
                      <a:xfrm>
                        <a:off x="0" y="0"/>
                        <a:ext cx="1713230" cy="609600"/>
                      </a:xfrm>
                      <a:prstGeom prst="rect">
                        <a:avLst/>
                      </a:prstGeom>
                      <a:noFill/>
                      <a:ln w="6350">
                        <a:noFill/>
                      </a:ln>
                    </wps:spPr>
                    <wps:txbx>
                      <w:txbxContent>
                        <w:p w14:paraId="2266F1DF"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COC number 41047850</w:t>
                          </w:r>
                        </w:p>
                        <w:p w14:paraId="6259CEC7"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IBAN NL57ABNA0539314005</w:t>
                          </w:r>
                        </w:p>
                        <w:p w14:paraId="2A5E8F2C"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bic ABNANL2A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DEF01" id="_x0000_s1029" type="#_x0000_t202" style="position:absolute;left:0;text-align:left;margin-left:609pt;margin-top:-53.7pt;width:134.9pt;height: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P6GQIAADM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" filled="f" stroked="f" strokeweight=".5pt">
              <v:textbox>
                <w:txbxContent>
                  <w:p w14:paraId="2266F1DF"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COC number 41047850</w:t>
                    </w:r>
                  </w:p>
                  <w:p w14:paraId="6259CEC7"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IBAN NL57ABNA0539314005</w:t>
                    </w:r>
                  </w:p>
                  <w:p w14:paraId="2A5E8F2C"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bic ABNANL2A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0B7E" w14:textId="77777777" w:rsidR="00057942" w:rsidRDefault="00057942">
      <w:r>
        <w:rPr>
          <w:noProof/>
          <w:lang w:val="en-GB" w:eastAsia="en-GB"/>
        </w:rPr>
        <w:drawing>
          <wp:inline distT="0" distB="0" distL="0" distR="0" wp14:anchorId="04B98498" wp14:editId="5C20780F">
            <wp:extent cx="4679950" cy="6616700"/>
            <wp:effectExtent l="0" t="0" r="6350" b="0"/>
            <wp:docPr id="1" name="Picture 1" descr="ID_UFW-BRIEF-A4-Okt15_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_UFW-BRIEF-A4-Okt15_TE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6616700"/>
                    </a:xfrm>
                    <a:prstGeom prst="rect">
                      <a:avLst/>
                    </a:prstGeom>
                    <a:noFill/>
                    <a:ln>
                      <a:noFill/>
                    </a:ln>
                  </pic:spPr>
                </pic:pic>
              </a:graphicData>
            </a:graphic>
          </wp:inline>
        </w:drawing>
      </w:r>
      <w:r>
        <w:separator/>
      </w:r>
    </w:p>
    <w:p w14:paraId="5113BCB6" w14:textId="77777777" w:rsidR="00057942" w:rsidRDefault="00057942"/>
  </w:footnote>
  <w:footnote w:type="continuationSeparator" w:id="0">
    <w:p w14:paraId="6AEE9014" w14:textId="77777777" w:rsidR="00057942" w:rsidRDefault="00057942">
      <w:r>
        <w:continuationSeparator/>
      </w:r>
    </w:p>
    <w:p w14:paraId="5D1A4E6B" w14:textId="77777777" w:rsidR="00057942" w:rsidRDefault="00057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D1E3" w14:textId="4ADE90CD" w:rsidR="00722011" w:rsidRPr="00F7282D" w:rsidRDefault="00057942" w:rsidP="00F7282D">
    <w:pPr>
      <w:pStyle w:val="Koptekst"/>
      <w:spacing w:line="14" w:lineRule="exact"/>
      <w:rPr>
        <w:color w:val="FFFFFF"/>
      </w:rPr>
    </w:pPr>
    <w:r>
      <w:fldChar w:fldCharType="begin"/>
    </w:r>
    <w:r>
      <w:instrText xml:space="preserve"> SECTIONPAGES  \* Arabic  \* MERGEFORMAT </w:instrText>
    </w:r>
    <w:r>
      <w:fldChar w:fldCharType="separate"/>
    </w:r>
    <w:r w:rsidRPr="00057942">
      <w:rPr>
        <w:noProof/>
        <w:color w:val="FFFFFF"/>
      </w:rPr>
      <w:t>3</w:t>
    </w:r>
    <w:r>
      <w:rPr>
        <w:noProof/>
        <w:color w:val="FFFFFF"/>
      </w:rPr>
      <w:fldChar w:fldCharType="end"/>
    </w:r>
  </w:p>
  <w:p w14:paraId="5852C635" w14:textId="77777777" w:rsidR="000E4E2B" w:rsidRDefault="00FA5F9C" w:rsidP="00FA5F9C">
    <w:pPr>
      <w:pStyle w:val="Koptekst"/>
    </w:pPr>
    <w:r>
      <w:rPr>
        <w:noProof/>
        <w:lang w:val="en-GB" w:eastAsia="en-GB"/>
      </w:rPr>
      <w:drawing>
        <wp:anchor distT="0" distB="0" distL="114300" distR="114300" simplePos="0" relativeHeight="251655680" behindDoc="0" locked="0" layoutInCell="1" allowOverlap="1" wp14:anchorId="64AAC42B" wp14:editId="063494F8">
          <wp:simplePos x="0" y="0"/>
          <wp:positionH relativeFrom="margin">
            <wp:posOffset>4500880</wp:posOffset>
          </wp:positionH>
          <wp:positionV relativeFrom="margin">
            <wp:posOffset>-575945</wp:posOffset>
          </wp:positionV>
          <wp:extent cx="1677600" cy="432000"/>
          <wp:effectExtent l="0" t="0" r="0" b="6350"/>
          <wp:wrapSquare wrapText="bothSides"/>
          <wp:docPr id="48" name="Afbeelding 48"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7600" cy="43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A28D" w14:textId="1F0543C1" w:rsidR="00722011" w:rsidRPr="00F7282D" w:rsidRDefault="00892F5B" w:rsidP="00F7282D">
    <w:pPr>
      <w:pStyle w:val="Koptekst"/>
      <w:spacing w:line="14" w:lineRule="exact"/>
      <w:rPr>
        <w:color w:val="FFFFFF"/>
      </w:rPr>
    </w:pPr>
    <w:r>
      <w:rPr>
        <w:noProof/>
        <w:lang w:val="en-GB" w:eastAsia="en-GB"/>
      </w:rPr>
      <w:drawing>
        <wp:anchor distT="0" distB="0" distL="114300" distR="114300" simplePos="0" relativeHeight="251665920" behindDoc="0" locked="0" layoutInCell="1" allowOverlap="1" wp14:anchorId="2A439E6D" wp14:editId="7F217524">
          <wp:simplePos x="0" y="0"/>
          <wp:positionH relativeFrom="margin">
            <wp:posOffset>4500880</wp:posOffset>
          </wp:positionH>
          <wp:positionV relativeFrom="margin">
            <wp:posOffset>-575945</wp:posOffset>
          </wp:positionV>
          <wp:extent cx="1677600" cy="432000"/>
          <wp:effectExtent l="0" t="0" r="0" b="6350"/>
          <wp:wrapSquare wrapText="bothSides"/>
          <wp:docPr id="49" name="Afbeelding 49"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7600" cy="432000"/>
                  </a:xfrm>
                  <a:prstGeom prst="rect">
                    <a:avLst/>
                  </a:prstGeom>
                </pic:spPr>
              </pic:pic>
            </a:graphicData>
          </a:graphic>
          <wp14:sizeRelH relativeFrom="page">
            <wp14:pctWidth>0</wp14:pctWidth>
          </wp14:sizeRelH>
          <wp14:sizeRelV relativeFrom="page">
            <wp14:pctHeight>0</wp14:pctHeight>
          </wp14:sizeRelV>
        </wp:anchor>
      </w:drawing>
    </w:r>
    <w:r w:rsidR="00722011" w:rsidRPr="00F7282D">
      <w:rPr>
        <w:color w:val="FFFFFF"/>
      </w:rPr>
      <w:fldChar w:fldCharType="begin"/>
    </w:r>
    <w:r w:rsidR="00722011" w:rsidRPr="00F7282D">
      <w:rPr>
        <w:color w:val="FFFFFF"/>
      </w:rPr>
      <w:instrText xml:space="preserve"> SECTIONPAGES  \* Arabic  \* MERGEFORMAT </w:instrText>
    </w:r>
    <w:r w:rsidR="00722011" w:rsidRPr="00F7282D">
      <w:rPr>
        <w:color w:val="FFFFFF"/>
      </w:rPr>
      <w:fldChar w:fldCharType="separate"/>
    </w:r>
    <w:r w:rsidR="00057942">
      <w:rPr>
        <w:noProof/>
        <w:color w:val="FFFFFF"/>
      </w:rPr>
      <w:t>3</w:t>
    </w:r>
    <w:r w:rsidR="00722011" w:rsidRPr="00F7282D">
      <w:rPr>
        <w:color w:val="FFFFFF"/>
      </w:rPr>
      <w:fldChar w:fldCharType="end"/>
    </w:r>
  </w:p>
  <w:p w14:paraId="17A4D66A" w14:textId="77777777" w:rsidR="000E4E2B" w:rsidRDefault="000E4E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5998" w14:textId="77777777" w:rsidR="00722011" w:rsidRDefault="00D45FCF" w:rsidP="00C922FF">
    <w:r>
      <w:rPr>
        <w:noProof/>
        <w:lang w:val="en-GB" w:eastAsia="en-GB"/>
      </w:rPr>
      <w:drawing>
        <wp:anchor distT="0" distB="0" distL="114300" distR="114300" simplePos="0" relativeHeight="251657728" behindDoc="0" locked="0" layoutInCell="1" allowOverlap="1" wp14:anchorId="5A78F909" wp14:editId="6DF6A8A1">
          <wp:simplePos x="4505325" y="466725"/>
          <wp:positionH relativeFrom="margin">
            <wp:posOffset>4500880</wp:posOffset>
          </wp:positionH>
          <wp:positionV relativeFrom="margin">
            <wp:posOffset>-575945</wp:posOffset>
          </wp:positionV>
          <wp:extent cx="1677600" cy="432000"/>
          <wp:effectExtent l="0" t="0" r="0" b="6350"/>
          <wp:wrapSquare wrapText="bothSides"/>
          <wp:docPr id="52" name="Afbeelding 52"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76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1EC"/>
    <w:multiLevelType w:val="hybridMultilevel"/>
    <w:tmpl w:val="28665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E51B4F"/>
    <w:multiLevelType w:val="hybridMultilevel"/>
    <w:tmpl w:val="AA18D64A"/>
    <w:lvl w:ilvl="0" w:tplc="3238F04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44458496">
    <w:abstractNumId w:val="0"/>
  </w:num>
  <w:num w:numId="2" w16cid:durableId="210726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057942"/>
    <w:rsid w:val="00004210"/>
    <w:rsid w:val="00035CF9"/>
    <w:rsid w:val="000412BB"/>
    <w:rsid w:val="00057942"/>
    <w:rsid w:val="00057A2D"/>
    <w:rsid w:val="00070E54"/>
    <w:rsid w:val="00071381"/>
    <w:rsid w:val="000718A7"/>
    <w:rsid w:val="00071B36"/>
    <w:rsid w:val="00094CF7"/>
    <w:rsid w:val="0009511A"/>
    <w:rsid w:val="000A2863"/>
    <w:rsid w:val="000B449C"/>
    <w:rsid w:val="000C0CBD"/>
    <w:rsid w:val="000E3552"/>
    <w:rsid w:val="000E4E2B"/>
    <w:rsid w:val="000E660B"/>
    <w:rsid w:val="000F2F50"/>
    <w:rsid w:val="000F7E67"/>
    <w:rsid w:val="001058C3"/>
    <w:rsid w:val="00105CE3"/>
    <w:rsid w:val="00112875"/>
    <w:rsid w:val="00114434"/>
    <w:rsid w:val="00117F02"/>
    <w:rsid w:val="00122192"/>
    <w:rsid w:val="00123533"/>
    <w:rsid w:val="0013100B"/>
    <w:rsid w:val="00133D9F"/>
    <w:rsid w:val="001508F3"/>
    <w:rsid w:val="0015358A"/>
    <w:rsid w:val="001620EE"/>
    <w:rsid w:val="001638B2"/>
    <w:rsid w:val="00175987"/>
    <w:rsid w:val="001C0DD4"/>
    <w:rsid w:val="001E4E6F"/>
    <w:rsid w:val="001E6897"/>
    <w:rsid w:val="00206A89"/>
    <w:rsid w:val="00217527"/>
    <w:rsid w:val="00221E3C"/>
    <w:rsid w:val="00222F54"/>
    <w:rsid w:val="00233249"/>
    <w:rsid w:val="00237653"/>
    <w:rsid w:val="002552DB"/>
    <w:rsid w:val="002651FB"/>
    <w:rsid w:val="0027256F"/>
    <w:rsid w:val="00276B0B"/>
    <w:rsid w:val="00277DFD"/>
    <w:rsid w:val="00284A0E"/>
    <w:rsid w:val="00285C6F"/>
    <w:rsid w:val="00294E5E"/>
    <w:rsid w:val="0029784D"/>
    <w:rsid w:val="002A55C1"/>
    <w:rsid w:val="002C3C3D"/>
    <w:rsid w:val="002C4E47"/>
    <w:rsid w:val="002F4B01"/>
    <w:rsid w:val="00307395"/>
    <w:rsid w:val="00314EFF"/>
    <w:rsid w:val="00322134"/>
    <w:rsid w:val="00336894"/>
    <w:rsid w:val="00337A0B"/>
    <w:rsid w:val="003459E4"/>
    <w:rsid w:val="003508F7"/>
    <w:rsid w:val="003568F3"/>
    <w:rsid w:val="00374E26"/>
    <w:rsid w:val="00384459"/>
    <w:rsid w:val="003A5992"/>
    <w:rsid w:val="003A63AF"/>
    <w:rsid w:val="003A6913"/>
    <w:rsid w:val="003B6BCE"/>
    <w:rsid w:val="003C12E9"/>
    <w:rsid w:val="003D2776"/>
    <w:rsid w:val="00415DF8"/>
    <w:rsid w:val="0045069C"/>
    <w:rsid w:val="00454891"/>
    <w:rsid w:val="004628B0"/>
    <w:rsid w:val="00473287"/>
    <w:rsid w:val="004A5D87"/>
    <w:rsid w:val="004E12D0"/>
    <w:rsid w:val="004E3EFE"/>
    <w:rsid w:val="004E6C71"/>
    <w:rsid w:val="004F18A9"/>
    <w:rsid w:val="004F2E8B"/>
    <w:rsid w:val="00512AC0"/>
    <w:rsid w:val="0056719A"/>
    <w:rsid w:val="00572087"/>
    <w:rsid w:val="0057704E"/>
    <w:rsid w:val="00580A39"/>
    <w:rsid w:val="0059190E"/>
    <w:rsid w:val="005943E8"/>
    <w:rsid w:val="005D237F"/>
    <w:rsid w:val="005D3884"/>
    <w:rsid w:val="005F04E9"/>
    <w:rsid w:val="005F3EE8"/>
    <w:rsid w:val="005F5457"/>
    <w:rsid w:val="005F7BF4"/>
    <w:rsid w:val="0060339C"/>
    <w:rsid w:val="00606B81"/>
    <w:rsid w:val="00613C1A"/>
    <w:rsid w:val="00616804"/>
    <w:rsid w:val="00620281"/>
    <w:rsid w:val="006354B3"/>
    <w:rsid w:val="00667D19"/>
    <w:rsid w:val="0068693A"/>
    <w:rsid w:val="00695F4F"/>
    <w:rsid w:val="006A2062"/>
    <w:rsid w:val="006D7B03"/>
    <w:rsid w:val="006E7C5F"/>
    <w:rsid w:val="006F668B"/>
    <w:rsid w:val="007201FE"/>
    <w:rsid w:val="00722011"/>
    <w:rsid w:val="0073044D"/>
    <w:rsid w:val="00740D4F"/>
    <w:rsid w:val="007619D0"/>
    <w:rsid w:val="00763965"/>
    <w:rsid w:val="007711FE"/>
    <w:rsid w:val="007801EB"/>
    <w:rsid w:val="007901F2"/>
    <w:rsid w:val="00794C6D"/>
    <w:rsid w:val="00797359"/>
    <w:rsid w:val="007A6B6B"/>
    <w:rsid w:val="007C7888"/>
    <w:rsid w:val="007C7D18"/>
    <w:rsid w:val="007D5E84"/>
    <w:rsid w:val="007F42CA"/>
    <w:rsid w:val="007F4A36"/>
    <w:rsid w:val="00815F66"/>
    <w:rsid w:val="0082046F"/>
    <w:rsid w:val="00822C92"/>
    <w:rsid w:val="00846E21"/>
    <w:rsid w:val="00866E80"/>
    <w:rsid w:val="00870C8B"/>
    <w:rsid w:val="00881F90"/>
    <w:rsid w:val="00886BA4"/>
    <w:rsid w:val="00892F5B"/>
    <w:rsid w:val="008A44D6"/>
    <w:rsid w:val="008A5BF5"/>
    <w:rsid w:val="008C3BB6"/>
    <w:rsid w:val="008D071D"/>
    <w:rsid w:val="008F4632"/>
    <w:rsid w:val="00905224"/>
    <w:rsid w:val="0090614E"/>
    <w:rsid w:val="0090683E"/>
    <w:rsid w:val="009123C8"/>
    <w:rsid w:val="0091259C"/>
    <w:rsid w:val="00931FF8"/>
    <w:rsid w:val="00933DAE"/>
    <w:rsid w:val="00933F66"/>
    <w:rsid w:val="00953D10"/>
    <w:rsid w:val="00953F94"/>
    <w:rsid w:val="00963C1E"/>
    <w:rsid w:val="00967805"/>
    <w:rsid w:val="00970A50"/>
    <w:rsid w:val="0098605E"/>
    <w:rsid w:val="009901EF"/>
    <w:rsid w:val="00992954"/>
    <w:rsid w:val="00992A05"/>
    <w:rsid w:val="009A04FF"/>
    <w:rsid w:val="009A5414"/>
    <w:rsid w:val="009A6430"/>
    <w:rsid w:val="009B58C9"/>
    <w:rsid w:val="009C4842"/>
    <w:rsid w:val="009C6AC7"/>
    <w:rsid w:val="009E18AB"/>
    <w:rsid w:val="009E1DDD"/>
    <w:rsid w:val="009F7862"/>
    <w:rsid w:val="00A01F0D"/>
    <w:rsid w:val="00A02B8C"/>
    <w:rsid w:val="00A03705"/>
    <w:rsid w:val="00A116BB"/>
    <w:rsid w:val="00A2123C"/>
    <w:rsid w:val="00A22342"/>
    <w:rsid w:val="00A24576"/>
    <w:rsid w:val="00A31712"/>
    <w:rsid w:val="00A362E6"/>
    <w:rsid w:val="00A66EF5"/>
    <w:rsid w:val="00A71CC5"/>
    <w:rsid w:val="00A74924"/>
    <w:rsid w:val="00A960B4"/>
    <w:rsid w:val="00AB397D"/>
    <w:rsid w:val="00AB4E24"/>
    <w:rsid w:val="00AD16C2"/>
    <w:rsid w:val="00AE73D0"/>
    <w:rsid w:val="00B023F3"/>
    <w:rsid w:val="00B21133"/>
    <w:rsid w:val="00B24310"/>
    <w:rsid w:val="00B437EF"/>
    <w:rsid w:val="00B476F0"/>
    <w:rsid w:val="00B55330"/>
    <w:rsid w:val="00B674BA"/>
    <w:rsid w:val="00B87D66"/>
    <w:rsid w:val="00BB1303"/>
    <w:rsid w:val="00BB7474"/>
    <w:rsid w:val="00BC35FC"/>
    <w:rsid w:val="00BD024D"/>
    <w:rsid w:val="00BD535B"/>
    <w:rsid w:val="00BE3FA4"/>
    <w:rsid w:val="00BE6448"/>
    <w:rsid w:val="00BF4BF4"/>
    <w:rsid w:val="00C036D3"/>
    <w:rsid w:val="00C103E1"/>
    <w:rsid w:val="00C13263"/>
    <w:rsid w:val="00C1654F"/>
    <w:rsid w:val="00C20DFF"/>
    <w:rsid w:val="00C24DD4"/>
    <w:rsid w:val="00C310DE"/>
    <w:rsid w:val="00C433EE"/>
    <w:rsid w:val="00C455D2"/>
    <w:rsid w:val="00C600E5"/>
    <w:rsid w:val="00C66F39"/>
    <w:rsid w:val="00C70B84"/>
    <w:rsid w:val="00C71B5F"/>
    <w:rsid w:val="00C922FF"/>
    <w:rsid w:val="00C943BB"/>
    <w:rsid w:val="00C94BE7"/>
    <w:rsid w:val="00C96251"/>
    <w:rsid w:val="00CB24CE"/>
    <w:rsid w:val="00CB5DD5"/>
    <w:rsid w:val="00CC0447"/>
    <w:rsid w:val="00CD1E71"/>
    <w:rsid w:val="00CD2656"/>
    <w:rsid w:val="00CD4AF5"/>
    <w:rsid w:val="00CF3587"/>
    <w:rsid w:val="00D0207D"/>
    <w:rsid w:val="00D20ADD"/>
    <w:rsid w:val="00D427E6"/>
    <w:rsid w:val="00D43D83"/>
    <w:rsid w:val="00D43F41"/>
    <w:rsid w:val="00D45FCF"/>
    <w:rsid w:val="00D577AD"/>
    <w:rsid w:val="00D6329B"/>
    <w:rsid w:val="00D741D3"/>
    <w:rsid w:val="00D81731"/>
    <w:rsid w:val="00DD4555"/>
    <w:rsid w:val="00DD5498"/>
    <w:rsid w:val="00DE1110"/>
    <w:rsid w:val="00E03E4E"/>
    <w:rsid w:val="00E06839"/>
    <w:rsid w:val="00E2366E"/>
    <w:rsid w:val="00E3195B"/>
    <w:rsid w:val="00E74A58"/>
    <w:rsid w:val="00E77213"/>
    <w:rsid w:val="00E90007"/>
    <w:rsid w:val="00E91FC0"/>
    <w:rsid w:val="00E92D24"/>
    <w:rsid w:val="00EA12CA"/>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A5F9C"/>
    <w:rsid w:val="00FB699D"/>
    <w:rsid w:val="00FD0B64"/>
    <w:rsid w:val="00FD4D08"/>
    <w:rsid w:val="00FE12BF"/>
    <w:rsid w:val="00FF5C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A9CA9"/>
  <w15:docId w15:val="{AF065E36-37E9-4781-96C0-36205F29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5FCF"/>
    <w:pPr>
      <w:spacing w:line="302" w:lineRule="auto"/>
    </w:pPr>
    <w:rPr>
      <w:rFonts w:ascii="Grandview" w:hAnsi="Grandview"/>
      <w:szCs w:val="24"/>
      <w:lang w:val="nl-NL" w:eastAsia="nl-NL"/>
    </w:rPr>
  </w:style>
  <w:style w:type="paragraph" w:styleId="Kop1">
    <w:name w:val="heading 1"/>
    <w:basedOn w:val="Standaard"/>
    <w:next w:val="Standaard"/>
    <w:link w:val="Kop1Char"/>
    <w:rsid w:val="001E4E6F"/>
    <w:pPr>
      <w:outlineLvl w:val="0"/>
    </w:pPr>
    <w:rPr>
      <w:rFonts w:eastAsiaTheme="majorEastAsia" w:cstheme="majorBidi"/>
      <w:b/>
      <w:caps/>
      <w:color w:val="005172"/>
      <w:sz w:val="32"/>
      <w:szCs w:val="32"/>
      <w:lang w:eastAsia="en-US"/>
    </w:rPr>
  </w:style>
  <w:style w:type="paragraph" w:styleId="Kop2">
    <w:name w:val="heading 2"/>
    <w:basedOn w:val="Standaard"/>
    <w:next w:val="Standaard"/>
    <w:link w:val="Kop2Char"/>
    <w:uiPriority w:val="9"/>
    <w:unhideWhenUsed/>
    <w:qFormat/>
    <w:rsid w:val="001E4E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rsid w:val="00953F94"/>
    <w:pPr>
      <w:tabs>
        <w:tab w:val="center" w:pos="4536"/>
        <w:tab w:val="right" w:pos="9072"/>
      </w:tabs>
      <w:ind w:right="-567"/>
      <w:jc w:val="right"/>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paragraph" w:styleId="Ballontekst">
    <w:name w:val="Balloon Text"/>
    <w:basedOn w:val="Standaard"/>
    <w:link w:val="BallontekstChar"/>
    <w:rsid w:val="005D237F"/>
    <w:pPr>
      <w:spacing w:line="240" w:lineRule="auto"/>
    </w:pPr>
    <w:rPr>
      <w:rFonts w:ascii="Tahoma" w:hAnsi="Tahoma" w:cs="Tahoma"/>
      <w:sz w:val="16"/>
      <w:szCs w:val="16"/>
    </w:rPr>
  </w:style>
  <w:style w:type="character" w:customStyle="1" w:styleId="BallontekstChar">
    <w:name w:val="Ballontekst Char"/>
    <w:link w:val="Ballontekst"/>
    <w:rsid w:val="005D237F"/>
    <w:rPr>
      <w:rFonts w:ascii="Tahoma" w:hAnsi="Tahoma" w:cs="Tahoma"/>
      <w:sz w:val="16"/>
      <w:szCs w:val="16"/>
    </w:rPr>
  </w:style>
  <w:style w:type="character" w:styleId="Hyperlink">
    <w:name w:val="Hyperlink"/>
    <w:uiPriority w:val="99"/>
    <w:unhideWhenUsed/>
    <w:rsid w:val="005D237F"/>
    <w:rPr>
      <w:color w:val="0000FF"/>
      <w:u w:val="single"/>
    </w:rPr>
  </w:style>
  <w:style w:type="paragraph" w:customStyle="1" w:styleId="Basisalinea">
    <w:name w:val="[Basisalinea]"/>
    <w:basedOn w:val="Standaard"/>
    <w:uiPriority w:val="99"/>
    <w:rsid w:val="00B437EF"/>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asicParagraph">
    <w:name w:val="[Basic Paragraph]"/>
    <w:basedOn w:val="Standaard"/>
    <w:uiPriority w:val="99"/>
    <w:rsid w:val="00C922FF"/>
    <w:pPr>
      <w:autoSpaceDE w:val="0"/>
      <w:autoSpaceDN w:val="0"/>
      <w:adjustRightInd w:val="0"/>
      <w:spacing w:line="288" w:lineRule="auto"/>
      <w:textAlignment w:val="center"/>
    </w:pPr>
    <w:rPr>
      <w:rFonts w:ascii="Minion Pro" w:hAnsi="Minion Pro" w:cs="Minion Pro"/>
      <w:color w:val="000000"/>
      <w:sz w:val="24"/>
      <w:lang w:val="en-GB"/>
    </w:rPr>
  </w:style>
  <w:style w:type="paragraph" w:customStyle="1" w:styleId="Adresgegevensvoettekst">
    <w:name w:val="Adresgegevens voettekst"/>
    <w:basedOn w:val="BasicParagraph"/>
    <w:qFormat/>
    <w:rsid w:val="00C922FF"/>
    <w:pPr>
      <w:spacing w:line="240" w:lineRule="auto"/>
    </w:pPr>
    <w:rPr>
      <w:rFonts w:ascii="Grandview" w:hAnsi="Grandview" w:cs="Museo 300"/>
      <w:color w:val="005172"/>
      <w:sz w:val="16"/>
      <w:szCs w:val="16"/>
    </w:rPr>
  </w:style>
  <w:style w:type="character" w:customStyle="1" w:styleId="Kop1Char">
    <w:name w:val="Kop 1 Char"/>
    <w:basedOn w:val="Standaardalinea-lettertype"/>
    <w:link w:val="Kop1"/>
    <w:rsid w:val="001E4E6F"/>
    <w:rPr>
      <w:rFonts w:ascii="Grandview" w:eastAsiaTheme="majorEastAsia" w:hAnsi="Grandview" w:cstheme="majorBidi"/>
      <w:b/>
      <w:caps/>
      <w:color w:val="005172"/>
      <w:sz w:val="32"/>
      <w:szCs w:val="32"/>
      <w:lang w:val="nl-NL" w:eastAsia="en-US"/>
    </w:rPr>
  </w:style>
  <w:style w:type="character" w:customStyle="1" w:styleId="Kop2Char">
    <w:name w:val="Kop 2 Char"/>
    <w:basedOn w:val="Standaardalinea-lettertype"/>
    <w:link w:val="Kop2"/>
    <w:uiPriority w:val="9"/>
    <w:rsid w:val="001E4E6F"/>
    <w:rPr>
      <w:rFonts w:asciiTheme="majorHAnsi" w:eastAsiaTheme="majorEastAsia" w:hAnsiTheme="majorHAnsi" w:cstheme="majorBidi"/>
      <w:color w:val="365F91" w:themeColor="accent1" w:themeShade="BF"/>
      <w:sz w:val="26"/>
      <w:szCs w:val="26"/>
      <w:lang w:val="nl-NL" w:eastAsia="nl-NL"/>
    </w:rPr>
  </w:style>
  <w:style w:type="character" w:styleId="Tekstvantijdelijkeaanduiding">
    <w:name w:val="Placeholder Text"/>
    <w:basedOn w:val="Standaardalinea-lettertype"/>
    <w:uiPriority w:val="99"/>
    <w:rsid w:val="001E4E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j015\AppData\Roaming\DotOffice\Sync\Concernstaf+\UFW\UFW_Agenda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A72D-FD4B-463C-92DD-9287599E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UFW_Agenda_NL.dotx</Template>
  <TotalTime>5</TotalTime>
  <Pages>3</Pages>
  <Words>546</Words>
  <Characters>3004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3543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Leij, Tjerk</dc:creator>
  <cp:lastModifiedBy>Leij, Tjerk</cp:lastModifiedBy>
  <cp:revision>1</cp:revision>
  <dcterms:created xsi:type="dcterms:W3CDTF">2024-01-25T19:41:00Z</dcterms:created>
  <dcterms:modified xsi:type="dcterms:W3CDTF">2024-01-25T19:46:00Z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Letter</vt:lpwstr>
  </property>
  <property fmtid="{D5CDD505-2E9C-101B-9397-08002B2CF9AE}" pid="3" name="txtDate">
    <vt:lpwstr>25-08-2015</vt:lpwstr>
  </property>
  <property fmtid="{D5CDD505-2E9C-101B-9397-08002B2CF9AE}" pid="4" name="cboSigning">
    <vt:lpwstr>Beste|Met vriendelijke groet,</vt:lpwstr>
  </property>
  <property fmtid="{D5CDD505-2E9C-101B-9397-08002B2CF9AE}" pid="5" name="cboContact">
    <vt:lpwstr> Prof.dr.ir. Louise O. Fresco      </vt:lpwstr>
  </property>
  <property fmtid="{D5CDD505-2E9C-101B-9397-08002B2CF9AE}" pid="6" name="cboLanguage">
    <vt:lpwstr>Nederlands</vt:lpwstr>
  </property>
  <property fmtid="{D5CDD505-2E9C-101B-9397-08002B2CF9AE}" pid="7" name="chkBankAccount">
    <vt:lpwstr>0</vt:lpwstr>
  </property>
  <property fmtid="{D5CDD505-2E9C-101B-9397-08002B2CF9AE}" pid="8" name="chkSignature">
    <vt:lpwstr>0</vt:lpwstr>
  </property>
  <property fmtid="{D5CDD505-2E9C-101B-9397-08002B2CF9AE}" pid="9" name="cboSigner">
    <vt:lpwstr> Prof.dr.ir. Louise O. Fresco      </vt:lpwstr>
  </property>
  <property fmtid="{D5CDD505-2E9C-101B-9397-08002B2CF9AE}" pid="10" name="languageID">
    <vt:lpwstr>NL</vt:lpwstr>
  </property>
  <property fmtid="{D5CDD505-2E9C-101B-9397-08002B2CF9AE}" pid="11" name="pdfPrintHidden">
    <vt:lpwstr>0</vt:lpwstr>
  </property>
</Properties>
</file>