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4D8" w:rsidRDefault="006B64D8" w:rsidP="006F3858">
      <w:pPr>
        <w:spacing w:line="276" w:lineRule="auto"/>
        <w:rPr>
          <w:rFonts w:ascii="Verdana" w:eastAsia="Times New Roman" w:hAnsi="Verdana" w:cs="Times New Roman"/>
          <w:b/>
          <w:sz w:val="17"/>
          <w:szCs w:val="17"/>
          <w:lang w:val="nl-NL" w:eastAsia="nl-NL"/>
        </w:rPr>
      </w:pPr>
      <w:r w:rsidRPr="006B64D8">
        <w:rPr>
          <w:rFonts w:ascii="Verdana" w:eastAsia="Times New Roman" w:hAnsi="Verdana" w:cs="Times New Roman"/>
          <w:b/>
          <w:sz w:val="17"/>
          <w:szCs w:val="17"/>
          <w:lang w:val="nl-NL" w:eastAsia="nl-NL"/>
        </w:rPr>
        <w:t>SAMEN OPLEIDEN EN BEGELEIDEN IN DE REGIO/OPLEIDINGSNETWERK</w:t>
      </w:r>
      <w:r>
        <w:rPr>
          <w:rStyle w:val="FootnoteReference"/>
          <w:rFonts w:ascii="Verdana" w:eastAsia="Times New Roman" w:hAnsi="Verdana" w:cs="Times New Roman"/>
          <w:b/>
          <w:sz w:val="17"/>
          <w:szCs w:val="17"/>
          <w:lang w:val="nl-NL" w:eastAsia="nl-NL"/>
        </w:rPr>
        <w:footnoteReference w:id="1"/>
      </w:r>
    </w:p>
    <w:p w:rsidR="006B64D8" w:rsidRDefault="006B64D8" w:rsidP="006F3858">
      <w:pPr>
        <w:spacing w:line="276" w:lineRule="auto"/>
        <w:rPr>
          <w:rFonts w:ascii="Verdana" w:eastAsia="Times New Roman" w:hAnsi="Verdana" w:cs="Times New Roman"/>
          <w:b/>
          <w:sz w:val="17"/>
          <w:szCs w:val="17"/>
          <w:lang w:val="nl-NL" w:eastAsia="nl-NL"/>
        </w:rPr>
      </w:pPr>
      <w:r>
        <w:rPr>
          <w:rFonts w:ascii="Verdana" w:eastAsia="Times New Roman" w:hAnsi="Verdana" w:cs="Times New Roman"/>
          <w:b/>
          <w:sz w:val="17"/>
          <w:szCs w:val="17"/>
          <w:lang w:val="nl-NL" w:eastAsia="nl-NL"/>
        </w:rPr>
        <w:t>Terugkoppeling Kick-Off meeting via teams op 2 november 2020.</w:t>
      </w:r>
    </w:p>
    <w:p w:rsidR="006B64D8" w:rsidRDefault="006B64D8" w:rsidP="006F3858">
      <w:pPr>
        <w:spacing w:line="276" w:lineRule="auto"/>
        <w:rPr>
          <w:rFonts w:ascii="Verdana" w:eastAsia="Times New Roman" w:hAnsi="Verdana" w:cs="Times New Roman"/>
          <w:b/>
          <w:sz w:val="17"/>
          <w:szCs w:val="17"/>
          <w:lang w:val="nl-NL" w:eastAsia="nl-NL"/>
        </w:rPr>
      </w:pPr>
    </w:p>
    <w:p w:rsidR="006B64D8" w:rsidRDefault="006B64D8" w:rsidP="006F3858">
      <w:pPr>
        <w:spacing w:line="276" w:lineRule="auto"/>
        <w:rPr>
          <w:rFonts w:ascii="Verdana" w:eastAsia="Times New Roman" w:hAnsi="Verdana" w:cs="Times New Roman"/>
          <w:b/>
          <w:sz w:val="17"/>
          <w:szCs w:val="17"/>
          <w:lang w:val="nl-NL" w:eastAsia="nl-NL"/>
        </w:rPr>
      </w:pPr>
      <w:r>
        <w:rPr>
          <w:rFonts w:ascii="Verdana" w:eastAsia="Times New Roman" w:hAnsi="Verdana" w:cs="Times New Roman"/>
          <w:b/>
          <w:sz w:val="17"/>
          <w:szCs w:val="17"/>
          <w:lang w:val="nl-NL" w:eastAsia="nl-NL"/>
        </w:rPr>
        <w:t>Inleiding</w:t>
      </w:r>
    </w:p>
    <w:p w:rsidR="006B64D8" w:rsidRPr="006B64D8" w:rsidRDefault="006B64D8" w:rsidP="006F3858">
      <w:pPr>
        <w:spacing w:line="276" w:lineRule="auto"/>
        <w:rPr>
          <w:rFonts w:ascii="Verdana" w:eastAsia="Times New Roman" w:hAnsi="Verdana" w:cs="Times New Roman"/>
          <w:bCs/>
          <w:sz w:val="17"/>
          <w:szCs w:val="17"/>
          <w:lang w:val="nl-NL" w:eastAsia="nl-NL"/>
        </w:rPr>
      </w:pPr>
      <w:r w:rsidRPr="006B64D8">
        <w:rPr>
          <w:rFonts w:ascii="Verdana" w:eastAsia="Times New Roman" w:hAnsi="Verdana" w:cs="Times New Roman"/>
          <w:bCs/>
          <w:sz w:val="17"/>
          <w:szCs w:val="17"/>
          <w:lang w:val="nl-NL" w:eastAsia="nl-NL"/>
        </w:rPr>
        <w:t>In de schooljaren 20-21 en 21-22 zullen de scholen in het Food Valley netwerk</w:t>
      </w:r>
      <w:r>
        <w:rPr>
          <w:rFonts w:ascii="Verdana" w:eastAsia="Times New Roman" w:hAnsi="Verdana" w:cs="Times New Roman"/>
          <w:bCs/>
          <w:sz w:val="17"/>
          <w:szCs w:val="17"/>
          <w:lang w:val="nl-NL" w:eastAsia="nl-NL"/>
        </w:rPr>
        <w:t xml:space="preserve"> en daarbuiten</w:t>
      </w:r>
      <w:r w:rsidRPr="006B64D8">
        <w:rPr>
          <w:rFonts w:ascii="Verdana" w:eastAsia="Times New Roman" w:hAnsi="Verdana" w:cs="Times New Roman"/>
          <w:bCs/>
          <w:sz w:val="17"/>
          <w:szCs w:val="17"/>
          <w:lang w:val="nl-NL" w:eastAsia="nl-NL"/>
        </w:rPr>
        <w:t>, samen met de universiteit en hogescholen in diezelfde regio in verschillende deelproject</w:t>
      </w:r>
      <w:r>
        <w:rPr>
          <w:rFonts w:ascii="Verdana" w:eastAsia="Times New Roman" w:hAnsi="Verdana" w:cs="Times New Roman"/>
          <w:bCs/>
          <w:sz w:val="17"/>
          <w:szCs w:val="17"/>
          <w:lang w:val="nl-NL" w:eastAsia="nl-NL"/>
        </w:rPr>
        <w:t>en</w:t>
      </w:r>
      <w:r w:rsidRPr="006B64D8">
        <w:rPr>
          <w:rFonts w:ascii="Verdana" w:eastAsia="Times New Roman" w:hAnsi="Verdana" w:cs="Times New Roman"/>
          <w:bCs/>
          <w:sz w:val="17"/>
          <w:szCs w:val="17"/>
          <w:lang w:val="nl-NL" w:eastAsia="nl-NL"/>
        </w:rPr>
        <w:t xml:space="preserve"> samenwerken aan de aanpak van personeelstekorten. </w:t>
      </w:r>
    </w:p>
    <w:p w:rsidR="006B64D8" w:rsidRDefault="006B64D8" w:rsidP="006F3858">
      <w:pPr>
        <w:spacing w:line="276" w:lineRule="auto"/>
        <w:rPr>
          <w:rFonts w:ascii="Verdana" w:eastAsia="Times New Roman" w:hAnsi="Verdana" w:cs="Times New Roman"/>
          <w:bCs/>
          <w:sz w:val="17"/>
          <w:szCs w:val="17"/>
          <w:lang w:val="nl-NL" w:eastAsia="nl-NL"/>
        </w:rPr>
      </w:pPr>
      <w:r>
        <w:rPr>
          <w:rFonts w:ascii="Verdana" w:eastAsia="Times New Roman" w:hAnsi="Verdana" w:cs="Times New Roman"/>
          <w:bCs/>
          <w:sz w:val="17"/>
          <w:szCs w:val="17"/>
          <w:lang w:val="nl-NL" w:eastAsia="nl-NL"/>
        </w:rPr>
        <w:t>E</w:t>
      </w:r>
      <w:r w:rsidRPr="006B64D8">
        <w:rPr>
          <w:rFonts w:ascii="Verdana" w:eastAsia="Times New Roman" w:hAnsi="Verdana" w:cs="Times New Roman"/>
          <w:bCs/>
          <w:sz w:val="17"/>
          <w:szCs w:val="17"/>
          <w:lang w:val="nl-NL" w:eastAsia="nl-NL"/>
        </w:rPr>
        <w:t>én van de deelprojecten</w:t>
      </w:r>
      <w:r>
        <w:rPr>
          <w:rFonts w:ascii="Verdana" w:eastAsia="Times New Roman" w:hAnsi="Verdana" w:cs="Times New Roman"/>
          <w:bCs/>
          <w:sz w:val="17"/>
          <w:szCs w:val="17"/>
          <w:lang w:val="nl-NL" w:eastAsia="nl-NL"/>
        </w:rPr>
        <w:t>,</w:t>
      </w:r>
      <w:r w:rsidRPr="006B64D8">
        <w:rPr>
          <w:rFonts w:ascii="Verdana" w:eastAsia="Times New Roman" w:hAnsi="Verdana" w:cs="Times New Roman"/>
          <w:bCs/>
          <w:sz w:val="17"/>
          <w:szCs w:val="17"/>
          <w:lang w:val="nl-NL" w:eastAsia="nl-NL"/>
        </w:rPr>
        <w:t xml:space="preserve"> waarvan de leerstoelgroep Education &amp; Learning Sciences</w:t>
      </w:r>
      <w:r w:rsidR="00767F4A">
        <w:rPr>
          <w:rFonts w:ascii="Verdana" w:eastAsia="Times New Roman" w:hAnsi="Verdana" w:cs="Times New Roman"/>
          <w:bCs/>
          <w:sz w:val="17"/>
          <w:szCs w:val="17"/>
          <w:lang w:val="nl-NL" w:eastAsia="nl-NL"/>
        </w:rPr>
        <w:t xml:space="preserve"> (ELS)</w:t>
      </w:r>
      <w:r w:rsidRPr="006B64D8">
        <w:rPr>
          <w:rFonts w:ascii="Verdana" w:eastAsia="Times New Roman" w:hAnsi="Verdana" w:cs="Times New Roman"/>
          <w:bCs/>
          <w:sz w:val="17"/>
          <w:szCs w:val="17"/>
          <w:lang w:val="nl-NL" w:eastAsia="nl-NL"/>
        </w:rPr>
        <w:t xml:space="preserve">, Wageningen University </w:t>
      </w:r>
      <w:r w:rsidR="00767F4A">
        <w:rPr>
          <w:rFonts w:ascii="Verdana" w:eastAsia="Times New Roman" w:hAnsi="Verdana" w:cs="Times New Roman"/>
          <w:bCs/>
          <w:sz w:val="17"/>
          <w:szCs w:val="17"/>
          <w:lang w:val="nl-NL" w:eastAsia="nl-NL"/>
        </w:rPr>
        <w:t xml:space="preserve">(WUR) </w:t>
      </w:r>
      <w:r w:rsidRPr="006B64D8">
        <w:rPr>
          <w:rFonts w:ascii="Verdana" w:eastAsia="Times New Roman" w:hAnsi="Verdana" w:cs="Times New Roman"/>
          <w:bCs/>
          <w:sz w:val="17"/>
          <w:szCs w:val="17"/>
          <w:lang w:val="nl-NL" w:eastAsia="nl-NL"/>
        </w:rPr>
        <w:t>kartrekker is</w:t>
      </w:r>
      <w:r>
        <w:rPr>
          <w:rFonts w:ascii="Verdana" w:eastAsia="Times New Roman" w:hAnsi="Verdana" w:cs="Times New Roman"/>
          <w:bCs/>
          <w:sz w:val="17"/>
          <w:szCs w:val="17"/>
          <w:lang w:val="nl-NL" w:eastAsia="nl-NL"/>
        </w:rPr>
        <w:t>, betreft ‘</w:t>
      </w:r>
      <w:r w:rsidRPr="006B64D8">
        <w:rPr>
          <w:rFonts w:ascii="Verdana" w:eastAsia="Times New Roman" w:hAnsi="Verdana" w:cs="Times New Roman"/>
          <w:bCs/>
          <w:sz w:val="17"/>
          <w:szCs w:val="17"/>
          <w:lang w:val="nl-NL" w:eastAsia="nl-NL"/>
        </w:rPr>
        <w:t>Samen Opleiden</w:t>
      </w:r>
      <w:r>
        <w:rPr>
          <w:rFonts w:ascii="Verdana" w:eastAsia="Times New Roman" w:hAnsi="Verdana" w:cs="Times New Roman"/>
          <w:bCs/>
          <w:sz w:val="17"/>
          <w:szCs w:val="17"/>
          <w:lang w:val="nl-NL" w:eastAsia="nl-NL"/>
        </w:rPr>
        <w:t>’</w:t>
      </w:r>
      <w:r w:rsidRPr="006B64D8">
        <w:rPr>
          <w:rFonts w:ascii="Verdana" w:eastAsia="Times New Roman" w:hAnsi="Verdana" w:cs="Times New Roman"/>
          <w:bCs/>
          <w:sz w:val="17"/>
          <w:szCs w:val="17"/>
          <w:lang w:val="nl-NL" w:eastAsia="nl-NL"/>
        </w:rPr>
        <w:t xml:space="preserve">. </w:t>
      </w:r>
    </w:p>
    <w:p w:rsidR="006B64D8" w:rsidRDefault="006B64D8" w:rsidP="006F3858">
      <w:pPr>
        <w:spacing w:line="276" w:lineRule="auto"/>
        <w:rPr>
          <w:rFonts w:ascii="Verdana" w:eastAsia="Times New Roman" w:hAnsi="Verdana" w:cs="Times New Roman"/>
          <w:bCs/>
          <w:sz w:val="17"/>
          <w:szCs w:val="17"/>
          <w:lang w:val="nl-NL" w:eastAsia="nl-NL"/>
        </w:rPr>
      </w:pPr>
    </w:p>
    <w:p w:rsidR="00181FFF" w:rsidRDefault="006B64D8" w:rsidP="006F3858">
      <w:pPr>
        <w:spacing w:line="276" w:lineRule="auto"/>
        <w:rPr>
          <w:rFonts w:ascii="Verdana" w:eastAsia="Times New Roman" w:hAnsi="Verdana" w:cs="Times New Roman"/>
          <w:bCs/>
          <w:sz w:val="17"/>
          <w:szCs w:val="17"/>
          <w:lang w:val="nl-NL" w:eastAsia="nl-NL"/>
        </w:rPr>
      </w:pPr>
      <w:r>
        <w:rPr>
          <w:rFonts w:ascii="Verdana" w:eastAsia="Times New Roman" w:hAnsi="Verdana" w:cs="Times New Roman"/>
          <w:bCs/>
          <w:sz w:val="17"/>
          <w:szCs w:val="17"/>
          <w:lang w:val="nl-NL" w:eastAsia="nl-NL"/>
        </w:rPr>
        <w:t xml:space="preserve">Op 2 november heeft een startbijeenkomst plaatsgevonden met verschillende </w:t>
      </w:r>
      <w:r w:rsidR="00767F4A">
        <w:rPr>
          <w:rFonts w:ascii="Verdana" w:eastAsia="Times New Roman" w:hAnsi="Verdana" w:cs="Times New Roman"/>
          <w:bCs/>
          <w:sz w:val="17"/>
          <w:szCs w:val="17"/>
          <w:lang w:val="nl-NL" w:eastAsia="nl-NL"/>
        </w:rPr>
        <w:t xml:space="preserve">relevante </w:t>
      </w:r>
      <w:r>
        <w:rPr>
          <w:rFonts w:ascii="Verdana" w:eastAsia="Times New Roman" w:hAnsi="Verdana" w:cs="Times New Roman"/>
          <w:bCs/>
          <w:sz w:val="17"/>
          <w:szCs w:val="17"/>
          <w:lang w:val="nl-NL" w:eastAsia="nl-NL"/>
        </w:rPr>
        <w:t xml:space="preserve">actoren uit betrokken scholen </w:t>
      </w:r>
      <w:r w:rsidR="00767F4A">
        <w:rPr>
          <w:rFonts w:ascii="Verdana" w:eastAsia="Times New Roman" w:hAnsi="Verdana" w:cs="Times New Roman"/>
          <w:bCs/>
          <w:sz w:val="17"/>
          <w:szCs w:val="17"/>
          <w:lang w:val="nl-NL" w:eastAsia="nl-NL"/>
        </w:rPr>
        <w:t xml:space="preserve">en instituten </w:t>
      </w:r>
      <w:r>
        <w:rPr>
          <w:rFonts w:ascii="Verdana" w:eastAsia="Times New Roman" w:hAnsi="Verdana" w:cs="Times New Roman"/>
          <w:bCs/>
          <w:sz w:val="17"/>
          <w:szCs w:val="17"/>
          <w:lang w:val="nl-NL" w:eastAsia="nl-NL"/>
        </w:rPr>
        <w:t>(</w:t>
      </w:r>
      <w:r w:rsidR="00767F4A">
        <w:rPr>
          <w:rFonts w:ascii="Verdana" w:eastAsia="Times New Roman" w:hAnsi="Verdana" w:cs="Times New Roman"/>
          <w:bCs/>
          <w:sz w:val="17"/>
          <w:szCs w:val="17"/>
          <w:lang w:val="nl-NL" w:eastAsia="nl-NL"/>
        </w:rPr>
        <w:t xml:space="preserve">zoals </w:t>
      </w:r>
      <w:r>
        <w:rPr>
          <w:rFonts w:ascii="Verdana" w:eastAsia="Times New Roman" w:hAnsi="Verdana" w:cs="Times New Roman"/>
          <w:bCs/>
          <w:sz w:val="17"/>
          <w:szCs w:val="17"/>
          <w:lang w:val="nl-NL" w:eastAsia="nl-NL"/>
        </w:rPr>
        <w:t xml:space="preserve">stagebegeleiders, schoolopleiders, </w:t>
      </w:r>
      <w:r w:rsidR="00767F4A">
        <w:rPr>
          <w:rFonts w:ascii="Verdana" w:eastAsia="Times New Roman" w:hAnsi="Verdana" w:cs="Times New Roman"/>
          <w:bCs/>
          <w:sz w:val="17"/>
          <w:szCs w:val="17"/>
          <w:lang w:val="nl-NL" w:eastAsia="nl-NL"/>
        </w:rPr>
        <w:t>stage coördinatoren, rectoren</w:t>
      </w:r>
      <w:r w:rsidR="009D29FA">
        <w:rPr>
          <w:rFonts w:ascii="Verdana" w:eastAsia="Times New Roman" w:hAnsi="Verdana" w:cs="Times New Roman"/>
          <w:bCs/>
          <w:sz w:val="17"/>
          <w:szCs w:val="17"/>
          <w:lang w:val="nl-NL" w:eastAsia="nl-NL"/>
        </w:rPr>
        <w:t>, zie Bijlage I voor het overzicht van de deelnemers</w:t>
      </w:r>
      <w:r w:rsidR="00767F4A">
        <w:rPr>
          <w:rFonts w:ascii="Verdana" w:eastAsia="Times New Roman" w:hAnsi="Verdana" w:cs="Times New Roman"/>
          <w:bCs/>
          <w:sz w:val="17"/>
          <w:szCs w:val="17"/>
          <w:lang w:val="nl-NL" w:eastAsia="nl-NL"/>
        </w:rPr>
        <w:t>). Doel van die bijeenkomst was om met elkaar een gedeelde visie te krijgen op wat we met het project willen bereiken. In voorliggend document koppelen we de belangrijkste bevindingen uit die bijeenkomst terug.</w:t>
      </w:r>
    </w:p>
    <w:p w:rsidR="00767F4A" w:rsidRDefault="00767F4A" w:rsidP="006F3858">
      <w:pPr>
        <w:spacing w:line="276" w:lineRule="auto"/>
        <w:rPr>
          <w:rFonts w:ascii="Verdana" w:eastAsia="Times New Roman" w:hAnsi="Verdana" w:cs="Times New Roman"/>
          <w:bCs/>
          <w:sz w:val="17"/>
          <w:szCs w:val="17"/>
          <w:lang w:val="nl-NL" w:eastAsia="nl-NL"/>
        </w:rPr>
      </w:pPr>
    </w:p>
    <w:p w:rsidR="00767F4A" w:rsidRPr="00767F4A" w:rsidRDefault="00767F4A" w:rsidP="006F3858">
      <w:pPr>
        <w:spacing w:line="276" w:lineRule="auto"/>
        <w:rPr>
          <w:rFonts w:ascii="Verdana" w:eastAsia="Times New Roman" w:hAnsi="Verdana" w:cs="Times New Roman"/>
          <w:b/>
          <w:sz w:val="17"/>
          <w:szCs w:val="17"/>
          <w:lang w:val="nl-NL" w:eastAsia="nl-NL"/>
        </w:rPr>
      </w:pPr>
      <w:r w:rsidRPr="00767F4A">
        <w:rPr>
          <w:rFonts w:ascii="Verdana" w:eastAsia="Times New Roman" w:hAnsi="Verdana" w:cs="Times New Roman"/>
          <w:b/>
          <w:sz w:val="17"/>
          <w:szCs w:val="17"/>
          <w:lang w:val="nl-NL" w:eastAsia="nl-NL"/>
        </w:rPr>
        <w:t>Visie op samen opleiden</w:t>
      </w:r>
    </w:p>
    <w:p w:rsidR="00767F4A" w:rsidRDefault="00767F4A" w:rsidP="006F3858">
      <w:pPr>
        <w:spacing w:line="276" w:lineRule="auto"/>
        <w:rPr>
          <w:rFonts w:ascii="Verdana" w:eastAsia="Times New Roman" w:hAnsi="Verdana" w:cs="Times New Roman"/>
          <w:bCs/>
          <w:sz w:val="17"/>
          <w:szCs w:val="17"/>
          <w:lang w:val="nl-NL" w:eastAsia="nl-NL"/>
        </w:rPr>
      </w:pPr>
      <w:r>
        <w:rPr>
          <w:rFonts w:ascii="Verdana" w:eastAsia="Times New Roman" w:hAnsi="Verdana" w:cs="Times New Roman"/>
          <w:bCs/>
          <w:sz w:val="17"/>
          <w:szCs w:val="17"/>
          <w:lang w:val="nl-NL" w:eastAsia="nl-NL"/>
        </w:rPr>
        <w:t xml:space="preserve">ELS-WUR heeft een </w:t>
      </w:r>
      <w:r w:rsidRPr="00767F4A">
        <w:rPr>
          <w:rFonts w:ascii="Verdana" w:eastAsia="Times New Roman" w:hAnsi="Verdana" w:cs="Times New Roman"/>
          <w:bCs/>
          <w:sz w:val="17"/>
          <w:szCs w:val="17"/>
          <w:lang w:val="nl-NL" w:eastAsia="nl-NL"/>
        </w:rPr>
        <w:t>startdocument</w:t>
      </w:r>
      <w:r>
        <w:rPr>
          <w:rFonts w:ascii="Verdana" w:eastAsia="Times New Roman" w:hAnsi="Verdana" w:cs="Times New Roman"/>
          <w:bCs/>
          <w:sz w:val="17"/>
          <w:szCs w:val="17"/>
          <w:lang w:val="nl-NL" w:eastAsia="nl-NL"/>
        </w:rPr>
        <w:t xml:space="preserve"> opgesteld</w:t>
      </w:r>
      <w:r>
        <w:rPr>
          <w:rStyle w:val="FootnoteReference"/>
          <w:rFonts w:ascii="Verdana" w:eastAsia="Times New Roman" w:hAnsi="Verdana" w:cs="Times New Roman"/>
          <w:bCs/>
          <w:sz w:val="17"/>
          <w:szCs w:val="17"/>
          <w:lang w:val="nl-NL" w:eastAsia="nl-NL"/>
        </w:rPr>
        <w:footnoteReference w:id="2"/>
      </w:r>
      <w:r>
        <w:rPr>
          <w:rFonts w:ascii="Verdana" w:eastAsia="Times New Roman" w:hAnsi="Verdana" w:cs="Times New Roman"/>
          <w:bCs/>
          <w:sz w:val="17"/>
          <w:szCs w:val="17"/>
          <w:lang w:val="nl-NL" w:eastAsia="nl-NL"/>
        </w:rPr>
        <w:t xml:space="preserve"> met daarin een visie op samen opleiden. Die visie is gestoeld op vier pijlers:</w:t>
      </w:r>
    </w:p>
    <w:p w:rsidR="00767F4A" w:rsidRPr="00767F4A" w:rsidRDefault="00767F4A" w:rsidP="006F3858">
      <w:pPr>
        <w:spacing w:line="276" w:lineRule="auto"/>
        <w:rPr>
          <w:rFonts w:ascii="Verdana" w:eastAsia="Times New Roman" w:hAnsi="Verdana" w:cs="Times New Roman"/>
          <w:bCs/>
          <w:sz w:val="17"/>
          <w:szCs w:val="17"/>
          <w:lang w:val="nl-NL" w:eastAsia="nl-NL"/>
        </w:rPr>
      </w:pPr>
    </w:p>
    <w:p w:rsidR="006B64D8" w:rsidRPr="00790745" w:rsidRDefault="00767F4A" w:rsidP="00790745">
      <w:pPr>
        <w:pStyle w:val="ListParagraph"/>
        <w:numPr>
          <w:ilvl w:val="0"/>
          <w:numId w:val="9"/>
        </w:numPr>
        <w:spacing w:line="276" w:lineRule="auto"/>
        <w:rPr>
          <w:rFonts w:ascii="Verdana" w:eastAsia="Times New Roman" w:hAnsi="Verdana" w:cs="Times New Roman"/>
          <w:bCs/>
          <w:sz w:val="17"/>
          <w:szCs w:val="17"/>
          <w:lang w:val="nl-NL" w:eastAsia="nl-NL"/>
        </w:rPr>
      </w:pPr>
      <w:r w:rsidRPr="00790745">
        <w:rPr>
          <w:rFonts w:ascii="Verdana" w:eastAsia="Times New Roman" w:hAnsi="Verdana" w:cs="Times New Roman"/>
          <w:bCs/>
          <w:sz w:val="17"/>
          <w:szCs w:val="17"/>
          <w:lang w:val="nl-NL" w:eastAsia="nl-NL"/>
        </w:rPr>
        <w:t>Begeleiding van studenten vraagt om teamwerk</w:t>
      </w:r>
    </w:p>
    <w:p w:rsidR="00767F4A" w:rsidRPr="00790745" w:rsidRDefault="00767F4A" w:rsidP="00790745">
      <w:pPr>
        <w:pStyle w:val="ListParagraph"/>
        <w:numPr>
          <w:ilvl w:val="0"/>
          <w:numId w:val="9"/>
        </w:numPr>
        <w:spacing w:line="276" w:lineRule="auto"/>
        <w:rPr>
          <w:rFonts w:ascii="Verdana" w:eastAsia="Times New Roman" w:hAnsi="Verdana" w:cs="Times New Roman"/>
          <w:bCs/>
          <w:sz w:val="17"/>
          <w:szCs w:val="17"/>
          <w:lang w:val="nl-NL" w:eastAsia="nl-NL"/>
        </w:rPr>
      </w:pPr>
      <w:r w:rsidRPr="00790745">
        <w:rPr>
          <w:rFonts w:ascii="Verdana" w:eastAsia="Times New Roman" w:hAnsi="Verdana" w:cs="Times New Roman"/>
          <w:bCs/>
          <w:sz w:val="17"/>
          <w:szCs w:val="17"/>
          <w:lang w:val="nl-NL" w:eastAsia="nl-NL"/>
        </w:rPr>
        <w:t>Duo-stages leveren meerwaarde op voor student en begeleiders</w:t>
      </w:r>
    </w:p>
    <w:p w:rsidR="00767F4A" w:rsidRPr="00790745" w:rsidRDefault="00767F4A" w:rsidP="00790745">
      <w:pPr>
        <w:pStyle w:val="ListParagraph"/>
        <w:numPr>
          <w:ilvl w:val="0"/>
          <w:numId w:val="9"/>
        </w:numPr>
        <w:spacing w:line="276" w:lineRule="auto"/>
        <w:rPr>
          <w:rFonts w:ascii="Verdana" w:eastAsia="Times New Roman" w:hAnsi="Verdana" w:cs="Times New Roman"/>
          <w:bCs/>
          <w:sz w:val="17"/>
          <w:szCs w:val="17"/>
          <w:lang w:val="nl-NL" w:eastAsia="nl-NL"/>
        </w:rPr>
      </w:pPr>
      <w:r w:rsidRPr="00790745">
        <w:rPr>
          <w:rFonts w:ascii="Verdana" w:eastAsia="Times New Roman" w:hAnsi="Verdana" w:cs="Times New Roman"/>
          <w:bCs/>
          <w:sz w:val="17"/>
          <w:szCs w:val="17"/>
          <w:lang w:val="nl-NL" w:eastAsia="nl-NL"/>
        </w:rPr>
        <w:t>Coach-de-coach</w:t>
      </w:r>
    </w:p>
    <w:p w:rsidR="00767F4A" w:rsidRPr="00790745" w:rsidRDefault="00767F4A" w:rsidP="00790745">
      <w:pPr>
        <w:pStyle w:val="ListParagraph"/>
        <w:numPr>
          <w:ilvl w:val="0"/>
          <w:numId w:val="9"/>
        </w:numPr>
        <w:spacing w:line="276" w:lineRule="auto"/>
        <w:rPr>
          <w:rFonts w:ascii="Verdana" w:eastAsia="Times New Roman" w:hAnsi="Verdana" w:cs="Times New Roman"/>
          <w:bCs/>
          <w:sz w:val="17"/>
          <w:szCs w:val="17"/>
          <w:lang w:val="nl-NL" w:eastAsia="nl-NL"/>
        </w:rPr>
      </w:pPr>
      <w:r w:rsidRPr="00790745">
        <w:rPr>
          <w:rFonts w:ascii="Verdana" w:eastAsia="Times New Roman" w:hAnsi="Verdana" w:cs="Times New Roman"/>
          <w:bCs/>
          <w:sz w:val="17"/>
          <w:szCs w:val="17"/>
          <w:lang w:val="nl-NL" w:eastAsia="nl-NL"/>
        </w:rPr>
        <w:t>Verankering van begeleiding in personeelsbeleid</w:t>
      </w:r>
    </w:p>
    <w:p w:rsidR="006B64D8" w:rsidRDefault="006B64D8" w:rsidP="006F3858">
      <w:pPr>
        <w:spacing w:line="276" w:lineRule="auto"/>
        <w:rPr>
          <w:rFonts w:ascii="Verdana" w:eastAsia="Times New Roman" w:hAnsi="Verdana" w:cs="Times New Roman"/>
          <w:b/>
          <w:sz w:val="17"/>
          <w:szCs w:val="17"/>
          <w:lang w:val="nl-NL" w:eastAsia="nl-NL"/>
        </w:rPr>
      </w:pPr>
    </w:p>
    <w:p w:rsidR="00767F4A" w:rsidRDefault="00767F4A" w:rsidP="006F3858">
      <w:pPr>
        <w:spacing w:line="276" w:lineRule="auto"/>
        <w:rPr>
          <w:rFonts w:ascii="Verdana" w:eastAsia="Times New Roman" w:hAnsi="Verdana" w:cs="Times New Roman"/>
          <w:bCs/>
          <w:sz w:val="17"/>
          <w:szCs w:val="17"/>
          <w:lang w:val="nl-NL" w:eastAsia="nl-NL"/>
        </w:rPr>
      </w:pPr>
      <w:r w:rsidRPr="00767F4A">
        <w:rPr>
          <w:rFonts w:ascii="Verdana" w:eastAsia="Times New Roman" w:hAnsi="Verdana" w:cs="Times New Roman"/>
          <w:bCs/>
          <w:sz w:val="17"/>
          <w:szCs w:val="17"/>
          <w:lang w:val="nl-NL" w:eastAsia="nl-NL"/>
        </w:rPr>
        <w:t>De uitwisseling over hoe instituten werk kunnen maken van samen opleiden werd tijdens de</w:t>
      </w:r>
      <w:r>
        <w:rPr>
          <w:rFonts w:ascii="Verdana" w:eastAsia="Times New Roman" w:hAnsi="Verdana" w:cs="Times New Roman"/>
          <w:b/>
          <w:sz w:val="17"/>
          <w:szCs w:val="17"/>
          <w:lang w:val="nl-NL" w:eastAsia="nl-NL"/>
        </w:rPr>
        <w:t xml:space="preserve"> </w:t>
      </w:r>
      <w:r w:rsidRPr="00767F4A">
        <w:rPr>
          <w:rFonts w:ascii="Verdana" w:eastAsia="Times New Roman" w:hAnsi="Verdana" w:cs="Times New Roman"/>
          <w:bCs/>
          <w:sz w:val="17"/>
          <w:szCs w:val="17"/>
          <w:lang w:val="nl-NL" w:eastAsia="nl-NL"/>
        </w:rPr>
        <w:t>meeting gestructureerd aan de hand van deze vier pijlers.</w:t>
      </w:r>
      <w:r>
        <w:rPr>
          <w:rFonts w:ascii="Verdana" w:eastAsia="Times New Roman" w:hAnsi="Verdana" w:cs="Times New Roman"/>
          <w:bCs/>
          <w:sz w:val="17"/>
          <w:szCs w:val="17"/>
          <w:lang w:val="nl-NL" w:eastAsia="nl-NL"/>
        </w:rPr>
        <w:t xml:space="preserve"> Hieronder treft u een samenvatting aan van de belangrijkste bevindingen per pijler.</w:t>
      </w:r>
    </w:p>
    <w:p w:rsidR="00767F4A" w:rsidRDefault="00767F4A" w:rsidP="006F3858">
      <w:pPr>
        <w:spacing w:line="276" w:lineRule="auto"/>
        <w:rPr>
          <w:rFonts w:ascii="Verdana" w:eastAsia="Times New Roman" w:hAnsi="Verdana" w:cs="Times New Roman"/>
          <w:bCs/>
          <w:sz w:val="17"/>
          <w:szCs w:val="17"/>
          <w:lang w:val="nl-NL" w:eastAsia="nl-NL"/>
        </w:rPr>
      </w:pPr>
    </w:p>
    <w:p w:rsidR="00767F4A" w:rsidRPr="0080683E" w:rsidRDefault="00767F4A" w:rsidP="0080683E">
      <w:pPr>
        <w:pStyle w:val="ListParagraph"/>
        <w:numPr>
          <w:ilvl w:val="0"/>
          <w:numId w:val="4"/>
        </w:numPr>
        <w:spacing w:line="276" w:lineRule="auto"/>
        <w:rPr>
          <w:rFonts w:ascii="Verdana" w:eastAsia="Times New Roman" w:hAnsi="Verdana" w:cs="Times New Roman"/>
          <w:b/>
          <w:sz w:val="17"/>
          <w:szCs w:val="17"/>
          <w:lang w:val="nl-NL" w:eastAsia="nl-NL"/>
        </w:rPr>
      </w:pPr>
      <w:r w:rsidRPr="0080683E">
        <w:rPr>
          <w:rFonts w:ascii="Verdana" w:eastAsia="Times New Roman" w:hAnsi="Verdana" w:cs="Times New Roman"/>
          <w:b/>
          <w:sz w:val="17"/>
          <w:szCs w:val="17"/>
          <w:lang w:val="nl-NL" w:eastAsia="nl-NL"/>
        </w:rPr>
        <w:t>Begeleiding van studenten in teamverband</w:t>
      </w:r>
    </w:p>
    <w:p w:rsidR="00767F4A" w:rsidRDefault="005F5E1A" w:rsidP="006F3858">
      <w:pPr>
        <w:spacing w:line="276" w:lineRule="auto"/>
        <w:rPr>
          <w:rFonts w:ascii="Verdana" w:eastAsia="Times New Roman" w:hAnsi="Verdana" w:cs="Times New Roman"/>
          <w:bCs/>
          <w:sz w:val="17"/>
          <w:szCs w:val="17"/>
          <w:lang w:val="nl-NL" w:eastAsia="nl-NL"/>
        </w:rPr>
      </w:pPr>
      <w:r>
        <w:rPr>
          <w:rFonts w:ascii="Verdana" w:eastAsia="Times New Roman" w:hAnsi="Verdana" w:cs="Times New Roman"/>
          <w:bCs/>
          <w:sz w:val="17"/>
          <w:szCs w:val="17"/>
          <w:lang w:val="nl-NL" w:eastAsia="nl-NL"/>
        </w:rPr>
        <w:t>Over de vraag of</w:t>
      </w:r>
      <w:r w:rsidR="00B539D9">
        <w:rPr>
          <w:rFonts w:ascii="Verdana" w:eastAsia="Times New Roman" w:hAnsi="Verdana" w:cs="Times New Roman"/>
          <w:bCs/>
          <w:sz w:val="17"/>
          <w:szCs w:val="17"/>
          <w:lang w:val="nl-NL" w:eastAsia="nl-NL"/>
        </w:rPr>
        <w:t xml:space="preserve"> begeleiding per se in team verband moet plaatsvinden bleken de meningen uiteen te lopen. Hoewel de positieve kanten ervan, zoals het zorgen voor meerdere rolmodellen voor studenten, wel erkend werden</w:t>
      </w:r>
      <w:r w:rsidR="00B539D9" w:rsidRPr="009D29FA">
        <w:rPr>
          <w:rFonts w:ascii="Verdana" w:eastAsia="Times New Roman" w:hAnsi="Verdana" w:cs="Times New Roman"/>
          <w:bCs/>
          <w:sz w:val="17"/>
          <w:szCs w:val="17"/>
          <w:lang w:val="nl-NL" w:eastAsia="nl-NL"/>
        </w:rPr>
        <w:t>, werd ook duidelijk</w:t>
      </w:r>
      <w:r w:rsidR="00B539D9">
        <w:rPr>
          <w:rFonts w:ascii="Verdana" w:eastAsia="Times New Roman" w:hAnsi="Verdana" w:cs="Times New Roman"/>
          <w:bCs/>
          <w:sz w:val="17"/>
          <w:szCs w:val="17"/>
          <w:lang w:val="nl-NL" w:eastAsia="nl-NL"/>
        </w:rPr>
        <w:t xml:space="preserve"> dat dit niet </w:t>
      </w:r>
      <w:r w:rsidR="0080683E">
        <w:rPr>
          <w:rFonts w:ascii="Verdana" w:eastAsia="Times New Roman" w:hAnsi="Verdana" w:cs="Times New Roman"/>
          <w:bCs/>
          <w:sz w:val="17"/>
          <w:szCs w:val="17"/>
          <w:lang w:val="nl-NL" w:eastAsia="nl-NL"/>
        </w:rPr>
        <w:t>altijd</w:t>
      </w:r>
      <w:r w:rsidR="00B539D9">
        <w:rPr>
          <w:rFonts w:ascii="Verdana" w:eastAsia="Times New Roman" w:hAnsi="Verdana" w:cs="Times New Roman"/>
          <w:bCs/>
          <w:sz w:val="17"/>
          <w:szCs w:val="17"/>
          <w:lang w:val="nl-NL" w:eastAsia="nl-NL"/>
        </w:rPr>
        <w:t xml:space="preserve"> even makkelijk te organiseren is</w:t>
      </w:r>
      <w:r w:rsidR="00790745">
        <w:rPr>
          <w:rFonts w:ascii="Verdana" w:eastAsia="Times New Roman" w:hAnsi="Verdana" w:cs="Times New Roman"/>
          <w:bCs/>
          <w:sz w:val="17"/>
          <w:szCs w:val="17"/>
          <w:lang w:val="nl-NL" w:eastAsia="nl-NL"/>
        </w:rPr>
        <w:t xml:space="preserve"> (‘Elk voordeel heeft zijn nadeel’)</w:t>
      </w:r>
      <w:r w:rsidR="00B539D9">
        <w:rPr>
          <w:rFonts w:ascii="Verdana" w:eastAsia="Times New Roman" w:hAnsi="Verdana" w:cs="Times New Roman"/>
          <w:bCs/>
          <w:sz w:val="17"/>
          <w:szCs w:val="17"/>
          <w:lang w:val="nl-NL" w:eastAsia="nl-NL"/>
        </w:rPr>
        <w:t xml:space="preserve">. </w:t>
      </w:r>
      <w:r w:rsidR="0080683E">
        <w:rPr>
          <w:rFonts w:ascii="Verdana" w:eastAsia="Times New Roman" w:hAnsi="Verdana" w:cs="Times New Roman"/>
          <w:bCs/>
          <w:sz w:val="17"/>
          <w:szCs w:val="17"/>
          <w:lang w:val="nl-NL" w:eastAsia="nl-NL"/>
        </w:rPr>
        <w:t xml:space="preserve">De volgende </w:t>
      </w:r>
      <w:r w:rsidR="00790745">
        <w:rPr>
          <w:rFonts w:ascii="Verdana" w:eastAsia="Times New Roman" w:hAnsi="Verdana" w:cs="Times New Roman"/>
          <w:bCs/>
          <w:sz w:val="17"/>
          <w:szCs w:val="17"/>
          <w:lang w:val="nl-NL" w:eastAsia="nl-NL"/>
        </w:rPr>
        <w:t>uitdagingen</w:t>
      </w:r>
      <w:r w:rsidR="00B539D9">
        <w:rPr>
          <w:rFonts w:ascii="Verdana" w:eastAsia="Times New Roman" w:hAnsi="Verdana" w:cs="Times New Roman"/>
          <w:bCs/>
          <w:sz w:val="17"/>
          <w:szCs w:val="17"/>
          <w:lang w:val="nl-NL" w:eastAsia="nl-NL"/>
        </w:rPr>
        <w:t xml:space="preserve"> </w:t>
      </w:r>
      <w:r w:rsidR="0080683E">
        <w:rPr>
          <w:rFonts w:ascii="Verdana" w:eastAsia="Times New Roman" w:hAnsi="Verdana" w:cs="Times New Roman"/>
          <w:bCs/>
          <w:sz w:val="17"/>
          <w:szCs w:val="17"/>
          <w:lang w:val="nl-NL" w:eastAsia="nl-NL"/>
        </w:rPr>
        <w:t xml:space="preserve">werden </w:t>
      </w:r>
      <w:r w:rsidR="00790745">
        <w:rPr>
          <w:rFonts w:ascii="Verdana" w:eastAsia="Times New Roman" w:hAnsi="Verdana" w:cs="Times New Roman"/>
          <w:bCs/>
          <w:sz w:val="17"/>
          <w:szCs w:val="17"/>
          <w:lang w:val="nl-NL" w:eastAsia="nl-NL"/>
        </w:rPr>
        <w:t xml:space="preserve">hierbij specifiek </w:t>
      </w:r>
      <w:r w:rsidR="00B539D9">
        <w:rPr>
          <w:rFonts w:ascii="Verdana" w:eastAsia="Times New Roman" w:hAnsi="Verdana" w:cs="Times New Roman"/>
          <w:bCs/>
          <w:sz w:val="17"/>
          <w:szCs w:val="17"/>
          <w:lang w:val="nl-NL" w:eastAsia="nl-NL"/>
        </w:rPr>
        <w:t xml:space="preserve">naar voren gebracht:  </w:t>
      </w:r>
    </w:p>
    <w:p w:rsidR="00767F4A" w:rsidRPr="0080683E" w:rsidRDefault="00B539D9" w:rsidP="0080683E">
      <w:pPr>
        <w:pStyle w:val="ListParagraph"/>
        <w:numPr>
          <w:ilvl w:val="0"/>
          <w:numId w:val="2"/>
        </w:numPr>
        <w:spacing w:line="276" w:lineRule="auto"/>
        <w:rPr>
          <w:rFonts w:ascii="Verdana" w:hAnsi="Verdana"/>
          <w:sz w:val="17"/>
          <w:szCs w:val="17"/>
          <w:lang w:val="nl-NL"/>
        </w:rPr>
      </w:pPr>
      <w:r w:rsidRPr="0080683E">
        <w:rPr>
          <w:rFonts w:ascii="Verdana" w:hAnsi="Verdana"/>
          <w:sz w:val="17"/>
          <w:szCs w:val="17"/>
          <w:lang w:val="nl-NL"/>
        </w:rPr>
        <w:t xml:space="preserve">Meerdere docenten worden gevraagd zich in te zetten om samen te begeleiden, maar het aantal uren dat ze beschikbaar hebben voor begeleiding is beperkt. Omdat er meerdere personen betrokken zullen moeten worden om in teamverband samen te kunnen begeleiden </w:t>
      </w:r>
      <w:r w:rsidR="005F5E1A">
        <w:rPr>
          <w:rFonts w:ascii="Verdana" w:hAnsi="Verdana"/>
          <w:sz w:val="17"/>
          <w:szCs w:val="17"/>
          <w:lang w:val="nl-NL"/>
        </w:rPr>
        <w:t xml:space="preserve">kan dit </w:t>
      </w:r>
      <w:r w:rsidRPr="0080683E">
        <w:rPr>
          <w:rFonts w:ascii="Verdana" w:hAnsi="Verdana"/>
          <w:sz w:val="17"/>
          <w:szCs w:val="17"/>
          <w:lang w:val="nl-NL"/>
        </w:rPr>
        <w:t>beteken</w:t>
      </w:r>
      <w:r w:rsidR="005F5E1A">
        <w:rPr>
          <w:rFonts w:ascii="Verdana" w:hAnsi="Verdana"/>
          <w:sz w:val="17"/>
          <w:szCs w:val="17"/>
          <w:lang w:val="nl-NL"/>
        </w:rPr>
        <w:t xml:space="preserve">en </w:t>
      </w:r>
      <w:r w:rsidR="00790745">
        <w:rPr>
          <w:rFonts w:ascii="Verdana" w:hAnsi="Verdana"/>
          <w:sz w:val="17"/>
          <w:szCs w:val="17"/>
          <w:lang w:val="nl-NL"/>
        </w:rPr>
        <w:t xml:space="preserve">dat </w:t>
      </w:r>
      <w:r w:rsidRPr="0080683E">
        <w:rPr>
          <w:rFonts w:ascii="Verdana" w:hAnsi="Verdana"/>
          <w:sz w:val="17"/>
          <w:szCs w:val="17"/>
          <w:lang w:val="nl-NL"/>
        </w:rPr>
        <w:t>er minder studenten geplaatst kunnen worden bij. Dit vraagt om een goede verdeling in de taken die elk teamlid wordt toebedeeld.</w:t>
      </w:r>
      <w:r w:rsidR="00790745">
        <w:rPr>
          <w:rFonts w:ascii="Verdana" w:hAnsi="Verdana"/>
          <w:sz w:val="17"/>
          <w:szCs w:val="17"/>
          <w:lang w:val="nl-NL"/>
        </w:rPr>
        <w:t xml:space="preserve"> </w:t>
      </w:r>
    </w:p>
    <w:p w:rsidR="00767F4A" w:rsidRPr="0080683E" w:rsidRDefault="00B539D9" w:rsidP="0080683E">
      <w:pPr>
        <w:pStyle w:val="ListParagraph"/>
        <w:numPr>
          <w:ilvl w:val="0"/>
          <w:numId w:val="2"/>
        </w:numPr>
        <w:spacing w:line="276" w:lineRule="auto"/>
        <w:rPr>
          <w:rFonts w:ascii="Verdana" w:hAnsi="Verdana"/>
          <w:sz w:val="17"/>
          <w:szCs w:val="17"/>
          <w:lang w:val="nl-NL"/>
        </w:rPr>
      </w:pPr>
      <w:r w:rsidRPr="0080683E">
        <w:rPr>
          <w:rFonts w:ascii="Verdana" w:hAnsi="Verdana"/>
          <w:sz w:val="17"/>
          <w:szCs w:val="17"/>
          <w:lang w:val="nl-NL"/>
        </w:rPr>
        <w:t xml:space="preserve">Korte stages </w:t>
      </w:r>
      <w:r w:rsidR="00790745">
        <w:rPr>
          <w:rFonts w:ascii="Verdana" w:hAnsi="Verdana"/>
          <w:sz w:val="17"/>
          <w:szCs w:val="17"/>
          <w:lang w:val="nl-NL"/>
        </w:rPr>
        <w:t xml:space="preserve">(zoals snuffelstages of die van de educatieve minor) </w:t>
      </w:r>
      <w:r w:rsidRPr="0080683E">
        <w:rPr>
          <w:rFonts w:ascii="Verdana" w:hAnsi="Verdana"/>
          <w:sz w:val="17"/>
          <w:szCs w:val="17"/>
          <w:lang w:val="nl-NL"/>
        </w:rPr>
        <w:t>vragen om veel tijd voor een goede begeleiding. Dit geldt des te meer voor studenten die minder getalenteerd zijn in het lesgeven en die meer begeleiding nodig hebben.</w:t>
      </w:r>
    </w:p>
    <w:p w:rsidR="0080683E" w:rsidRPr="009D29FA" w:rsidRDefault="0080683E" w:rsidP="0080683E">
      <w:pPr>
        <w:pStyle w:val="ListParagraph"/>
        <w:numPr>
          <w:ilvl w:val="0"/>
          <w:numId w:val="2"/>
        </w:numPr>
        <w:spacing w:line="276" w:lineRule="auto"/>
        <w:rPr>
          <w:rFonts w:ascii="Verdana" w:hAnsi="Verdana"/>
          <w:sz w:val="17"/>
          <w:szCs w:val="17"/>
          <w:lang w:val="nl-NL"/>
        </w:rPr>
      </w:pPr>
      <w:r w:rsidRPr="009D29FA">
        <w:rPr>
          <w:rFonts w:ascii="Verdana" w:hAnsi="Verdana"/>
          <w:sz w:val="17"/>
          <w:szCs w:val="17"/>
          <w:lang w:val="nl-NL"/>
        </w:rPr>
        <w:t xml:space="preserve">Vakgroepen zijn heel bepalend in het toekennen van stageplekken. </w:t>
      </w:r>
      <w:r w:rsidR="00CD5E52" w:rsidRPr="009D29FA">
        <w:rPr>
          <w:rFonts w:ascii="Verdana" w:hAnsi="Verdana"/>
          <w:sz w:val="17"/>
          <w:szCs w:val="17"/>
          <w:lang w:val="nl-NL"/>
        </w:rPr>
        <w:t xml:space="preserve">De uren die beschikbaar zijn voor lessen die overgenomen moeten worden door studenten in opleiding is beperkt. </w:t>
      </w:r>
      <w:r w:rsidRPr="009D29FA">
        <w:rPr>
          <w:rFonts w:ascii="Verdana" w:hAnsi="Verdana"/>
          <w:sz w:val="17"/>
          <w:szCs w:val="17"/>
          <w:lang w:val="nl-NL"/>
        </w:rPr>
        <w:t xml:space="preserve">Het is </w:t>
      </w:r>
      <w:r w:rsidR="005F5E1A">
        <w:rPr>
          <w:rFonts w:ascii="Verdana" w:hAnsi="Verdana"/>
          <w:sz w:val="17"/>
          <w:szCs w:val="17"/>
          <w:lang w:val="nl-NL"/>
        </w:rPr>
        <w:t xml:space="preserve">vaak </w:t>
      </w:r>
      <w:r w:rsidRPr="009D29FA">
        <w:rPr>
          <w:rFonts w:ascii="Verdana" w:hAnsi="Verdana"/>
          <w:sz w:val="17"/>
          <w:szCs w:val="17"/>
          <w:lang w:val="nl-NL"/>
        </w:rPr>
        <w:t xml:space="preserve">al moeilijk genoeg om </w:t>
      </w:r>
      <w:r w:rsidR="00CD5E52" w:rsidRPr="009D29FA">
        <w:rPr>
          <w:rFonts w:ascii="Verdana" w:hAnsi="Verdana"/>
          <w:sz w:val="17"/>
          <w:szCs w:val="17"/>
          <w:lang w:val="nl-NL"/>
        </w:rPr>
        <w:t>voldoende uren te vinden</w:t>
      </w:r>
      <w:r w:rsidRPr="009D29FA">
        <w:rPr>
          <w:rFonts w:ascii="Verdana" w:hAnsi="Verdana"/>
          <w:sz w:val="17"/>
          <w:szCs w:val="17"/>
          <w:lang w:val="nl-NL"/>
        </w:rPr>
        <w:t xml:space="preserve">, laat staan de </w:t>
      </w:r>
      <w:r w:rsidR="00CD5E52" w:rsidRPr="009D29FA">
        <w:rPr>
          <w:rFonts w:ascii="Verdana" w:hAnsi="Verdana"/>
          <w:sz w:val="17"/>
          <w:szCs w:val="17"/>
          <w:lang w:val="nl-NL"/>
        </w:rPr>
        <w:t xml:space="preserve">tijd die gemoeid gaat met de </w:t>
      </w:r>
      <w:r w:rsidRPr="009D29FA">
        <w:rPr>
          <w:rFonts w:ascii="Verdana" w:hAnsi="Verdana"/>
          <w:sz w:val="17"/>
          <w:szCs w:val="17"/>
          <w:lang w:val="nl-NL"/>
        </w:rPr>
        <w:t>begeleiding van studenten.</w:t>
      </w:r>
    </w:p>
    <w:p w:rsidR="00564BC1" w:rsidRPr="0080683E" w:rsidRDefault="0080683E" w:rsidP="0080683E">
      <w:pPr>
        <w:pStyle w:val="ListParagraph"/>
        <w:numPr>
          <w:ilvl w:val="0"/>
          <w:numId w:val="2"/>
        </w:numPr>
        <w:spacing w:line="276" w:lineRule="auto"/>
        <w:rPr>
          <w:rFonts w:ascii="Verdana" w:hAnsi="Verdana"/>
          <w:sz w:val="17"/>
          <w:szCs w:val="17"/>
          <w:lang w:val="nl-NL"/>
        </w:rPr>
      </w:pPr>
      <w:r w:rsidRPr="009D29FA">
        <w:rPr>
          <w:rFonts w:ascii="Verdana" w:hAnsi="Verdana"/>
          <w:sz w:val="17"/>
          <w:szCs w:val="17"/>
          <w:lang w:val="nl-NL"/>
        </w:rPr>
        <w:t>De tijd en moeite die in de begeleiding</w:t>
      </w:r>
      <w:r w:rsidRPr="0080683E">
        <w:rPr>
          <w:rFonts w:ascii="Verdana" w:hAnsi="Verdana"/>
          <w:sz w:val="17"/>
          <w:szCs w:val="17"/>
          <w:lang w:val="nl-NL"/>
        </w:rPr>
        <w:t xml:space="preserve"> van studenten geïnvesteerd wordt, wordt niet altijd terugverdiend in een verbetering in de kwaliteit van de lessen. </w:t>
      </w:r>
      <w:r w:rsidR="00790745">
        <w:rPr>
          <w:rFonts w:ascii="Verdana" w:hAnsi="Verdana"/>
          <w:sz w:val="17"/>
          <w:szCs w:val="17"/>
          <w:lang w:val="nl-NL"/>
        </w:rPr>
        <w:t xml:space="preserve">Hoewel de </w:t>
      </w:r>
      <w:r w:rsidR="00790745" w:rsidRPr="009D29FA">
        <w:rPr>
          <w:rFonts w:ascii="Verdana" w:hAnsi="Verdana"/>
          <w:sz w:val="17"/>
          <w:szCs w:val="17"/>
          <w:lang w:val="nl-NL"/>
        </w:rPr>
        <w:t>inspiratie</w:t>
      </w:r>
      <w:r w:rsidR="00CD5E52" w:rsidRPr="009D29FA">
        <w:rPr>
          <w:rFonts w:ascii="Verdana" w:hAnsi="Verdana"/>
          <w:sz w:val="17"/>
          <w:szCs w:val="17"/>
          <w:lang w:val="nl-NL"/>
        </w:rPr>
        <w:t xml:space="preserve"> en</w:t>
      </w:r>
      <w:r w:rsidR="00790745" w:rsidRPr="009D29FA">
        <w:rPr>
          <w:rFonts w:ascii="Verdana" w:hAnsi="Verdana"/>
          <w:sz w:val="17"/>
          <w:szCs w:val="17"/>
          <w:lang w:val="nl-NL"/>
        </w:rPr>
        <w:t xml:space="preserve"> voldoening die begeleiding kan opleveren niet in uren kan worden uitgedrukt (zoals één van de aanwezigen opmerkte) ontstaat er toch </w:t>
      </w:r>
      <w:r w:rsidRPr="009D29FA">
        <w:rPr>
          <w:rFonts w:ascii="Verdana" w:hAnsi="Verdana"/>
          <w:sz w:val="17"/>
          <w:szCs w:val="17"/>
          <w:lang w:val="nl-NL"/>
        </w:rPr>
        <w:t>soms aarzeling om studenten aan</w:t>
      </w:r>
      <w:r w:rsidRPr="0080683E">
        <w:rPr>
          <w:rFonts w:ascii="Verdana" w:hAnsi="Verdana"/>
          <w:sz w:val="17"/>
          <w:szCs w:val="17"/>
          <w:lang w:val="nl-NL"/>
        </w:rPr>
        <w:t xml:space="preserve"> te nemen waarvan niet duidelijk is hoeveel talent ze hebben en/of hoeveel begeleiding ze nodig hebben.</w:t>
      </w:r>
    </w:p>
    <w:p w:rsidR="0080683E" w:rsidRPr="0080683E" w:rsidRDefault="0080683E" w:rsidP="0080683E">
      <w:pPr>
        <w:pStyle w:val="ListParagraph"/>
        <w:numPr>
          <w:ilvl w:val="0"/>
          <w:numId w:val="2"/>
        </w:numPr>
        <w:spacing w:line="276" w:lineRule="auto"/>
        <w:rPr>
          <w:rFonts w:ascii="Verdana" w:hAnsi="Verdana"/>
          <w:sz w:val="17"/>
          <w:szCs w:val="17"/>
          <w:lang w:val="nl-NL"/>
        </w:rPr>
      </w:pPr>
      <w:r w:rsidRPr="0080683E">
        <w:rPr>
          <w:rFonts w:ascii="Verdana" w:hAnsi="Verdana"/>
          <w:sz w:val="17"/>
          <w:szCs w:val="17"/>
          <w:lang w:val="nl-NL"/>
        </w:rPr>
        <w:lastRenderedPageBreak/>
        <w:t>De verdeling van taken rondom de begeleiding van studenten hangt voor een groot deel af van de organisatie van de school. Als één iemand zich committeert aan de begeleiding dan is dat makkelijker in te plannen. Als meer mensen bij de begeleiding betrokken moeten worden, dan vraagt dit om meer inzet van een ieder die bij de begeleiding betrokken is. Dit vraagt om een goede verdeling van de begeleidingstaken en om een goede afstemming tussen degene die erbij betrokken zijn.</w:t>
      </w:r>
    </w:p>
    <w:p w:rsidR="0080683E" w:rsidRPr="0080683E" w:rsidRDefault="00790745" w:rsidP="0080683E">
      <w:pPr>
        <w:pStyle w:val="ListParagraph"/>
        <w:numPr>
          <w:ilvl w:val="0"/>
          <w:numId w:val="2"/>
        </w:numPr>
        <w:spacing w:line="276" w:lineRule="auto"/>
        <w:rPr>
          <w:rFonts w:ascii="Verdana" w:hAnsi="Verdana"/>
          <w:sz w:val="17"/>
          <w:szCs w:val="17"/>
          <w:lang w:val="nl-NL"/>
        </w:rPr>
      </w:pPr>
      <w:r>
        <w:rPr>
          <w:rFonts w:ascii="Verdana" w:hAnsi="Verdana"/>
          <w:sz w:val="17"/>
          <w:szCs w:val="17"/>
          <w:lang w:val="nl-NL"/>
        </w:rPr>
        <w:t>Als v</w:t>
      </w:r>
      <w:r w:rsidR="0080683E" w:rsidRPr="0080683E">
        <w:rPr>
          <w:rFonts w:ascii="Verdana" w:hAnsi="Verdana"/>
          <w:sz w:val="17"/>
          <w:szCs w:val="17"/>
          <w:lang w:val="nl-NL"/>
        </w:rPr>
        <w:t xml:space="preserve">anuit verschillende personen begeleiding </w:t>
      </w:r>
      <w:r w:rsidRPr="0080683E">
        <w:rPr>
          <w:rFonts w:ascii="Verdana" w:hAnsi="Verdana"/>
          <w:sz w:val="17"/>
          <w:szCs w:val="17"/>
          <w:lang w:val="nl-NL"/>
        </w:rPr>
        <w:t xml:space="preserve">wordt </w:t>
      </w:r>
      <w:r w:rsidR="0080683E" w:rsidRPr="0080683E">
        <w:rPr>
          <w:rFonts w:ascii="Verdana" w:hAnsi="Verdana"/>
          <w:sz w:val="17"/>
          <w:szCs w:val="17"/>
          <w:lang w:val="nl-NL"/>
        </w:rPr>
        <w:t xml:space="preserve">aangeboden, </w:t>
      </w:r>
      <w:r>
        <w:rPr>
          <w:rFonts w:ascii="Verdana" w:hAnsi="Verdana"/>
          <w:sz w:val="17"/>
          <w:szCs w:val="17"/>
          <w:lang w:val="nl-NL"/>
        </w:rPr>
        <w:t>dan hangt</w:t>
      </w:r>
      <w:r w:rsidR="0080683E" w:rsidRPr="0080683E">
        <w:rPr>
          <w:rFonts w:ascii="Verdana" w:hAnsi="Verdana"/>
          <w:sz w:val="17"/>
          <w:szCs w:val="17"/>
          <w:lang w:val="nl-NL"/>
        </w:rPr>
        <w:t xml:space="preserve"> de kwaliteit van de begeleiding voor een groot deel af van de kwaliteit van de samenwerking en de afstemming van de rolverdeling.</w:t>
      </w:r>
      <w:r>
        <w:rPr>
          <w:rFonts w:ascii="Verdana" w:hAnsi="Verdana"/>
          <w:sz w:val="17"/>
          <w:szCs w:val="17"/>
          <w:lang w:val="nl-NL"/>
        </w:rPr>
        <w:t xml:space="preserve"> Hiervoor moet dan ook aandacht zijn.</w:t>
      </w:r>
    </w:p>
    <w:p w:rsidR="0080683E" w:rsidRPr="0080683E" w:rsidRDefault="0080683E" w:rsidP="0080683E">
      <w:pPr>
        <w:pStyle w:val="ListParagraph"/>
        <w:numPr>
          <w:ilvl w:val="0"/>
          <w:numId w:val="2"/>
        </w:numPr>
        <w:spacing w:line="276" w:lineRule="auto"/>
        <w:rPr>
          <w:rFonts w:ascii="Verdana" w:hAnsi="Verdana"/>
          <w:sz w:val="17"/>
          <w:szCs w:val="17"/>
          <w:lang w:val="nl-NL"/>
        </w:rPr>
      </w:pPr>
      <w:r w:rsidRPr="0080683E">
        <w:rPr>
          <w:rFonts w:ascii="Verdana" w:hAnsi="Verdana"/>
          <w:sz w:val="17"/>
          <w:szCs w:val="17"/>
          <w:lang w:val="nl-NL"/>
        </w:rPr>
        <w:t xml:space="preserve">Het samenwerken lijkt een ingewikkelde constructie omdat er meerdere mensen vanuit meerdere lagen in de school (i.e. schoolopleiders, stagebegeleiders, klasmentoren) bij de begeleiding betrokken zullen worden. De verwachtingen van de verschillende lagen kunnen verschillen. Dit vraagt om een goede afstemming van de verantwoordelijkheden en een betere afstemming over de relevante literatuur die in de praktijk gebracht moet worden. </w:t>
      </w:r>
    </w:p>
    <w:p w:rsidR="0080683E" w:rsidRPr="009D29FA" w:rsidRDefault="0080683E" w:rsidP="0080683E">
      <w:pPr>
        <w:pStyle w:val="ListParagraph"/>
        <w:numPr>
          <w:ilvl w:val="0"/>
          <w:numId w:val="2"/>
        </w:numPr>
        <w:spacing w:line="276" w:lineRule="auto"/>
        <w:rPr>
          <w:rFonts w:ascii="Verdana" w:hAnsi="Verdana"/>
          <w:sz w:val="17"/>
          <w:szCs w:val="17"/>
          <w:lang w:val="nl-NL"/>
        </w:rPr>
      </w:pPr>
      <w:r w:rsidRPr="0080683E">
        <w:rPr>
          <w:rFonts w:ascii="Verdana" w:hAnsi="Verdana"/>
          <w:sz w:val="17"/>
          <w:szCs w:val="17"/>
          <w:lang w:val="nl-NL"/>
        </w:rPr>
        <w:t xml:space="preserve">Het is </w:t>
      </w:r>
      <w:r w:rsidRPr="009D29FA">
        <w:rPr>
          <w:rFonts w:ascii="Verdana" w:hAnsi="Verdana"/>
          <w:sz w:val="17"/>
          <w:szCs w:val="17"/>
          <w:lang w:val="nl-NL"/>
        </w:rPr>
        <w:t>makkelijker om de begeleiding te coördineren als de begeleiding een-op-een is. Het samen opleiden in teams vraagt om afstemming op een hoger niveau, bijvoorbeeld in groepsverband</w:t>
      </w:r>
      <w:r w:rsidR="00CD5E52" w:rsidRPr="009D29FA">
        <w:rPr>
          <w:rFonts w:ascii="Verdana" w:hAnsi="Verdana"/>
          <w:sz w:val="17"/>
          <w:szCs w:val="17"/>
          <w:lang w:val="nl-NL"/>
        </w:rPr>
        <w:t xml:space="preserve"> met meerdere studenten tegelijk</w:t>
      </w:r>
      <w:r w:rsidRPr="009D29FA">
        <w:rPr>
          <w:rFonts w:ascii="Verdana" w:hAnsi="Verdana"/>
          <w:sz w:val="17"/>
          <w:szCs w:val="17"/>
          <w:lang w:val="nl-NL"/>
        </w:rPr>
        <w:t>.</w:t>
      </w:r>
    </w:p>
    <w:p w:rsidR="00B63258" w:rsidRPr="009D29FA" w:rsidRDefault="00B63258" w:rsidP="0080683E">
      <w:pPr>
        <w:pStyle w:val="ListParagraph"/>
        <w:numPr>
          <w:ilvl w:val="0"/>
          <w:numId w:val="2"/>
        </w:numPr>
        <w:spacing w:line="276" w:lineRule="auto"/>
        <w:rPr>
          <w:rFonts w:ascii="Verdana" w:hAnsi="Verdana"/>
          <w:sz w:val="17"/>
          <w:szCs w:val="17"/>
          <w:lang w:val="nl-NL"/>
        </w:rPr>
      </w:pPr>
      <w:r w:rsidRPr="009D29FA">
        <w:rPr>
          <w:rFonts w:ascii="Verdana" w:hAnsi="Verdana"/>
          <w:sz w:val="17"/>
          <w:szCs w:val="17"/>
          <w:lang w:val="nl-NL"/>
        </w:rPr>
        <w:t xml:space="preserve">Begeleiding van starters vindt vaak wel in team verband plaats; het kan de moeite lonen om gebruik te maken van inzichten die op dit terrein </w:t>
      </w:r>
      <w:r w:rsidR="00CD5E52" w:rsidRPr="009D29FA">
        <w:rPr>
          <w:rFonts w:ascii="Verdana" w:hAnsi="Verdana"/>
          <w:sz w:val="17"/>
          <w:szCs w:val="17"/>
          <w:lang w:val="nl-NL"/>
        </w:rPr>
        <w:t xml:space="preserve">al </w:t>
      </w:r>
      <w:r w:rsidRPr="009D29FA">
        <w:rPr>
          <w:rFonts w:ascii="Verdana" w:hAnsi="Verdana"/>
          <w:sz w:val="17"/>
          <w:szCs w:val="17"/>
          <w:lang w:val="nl-NL"/>
        </w:rPr>
        <w:t>zijn opgedaan.</w:t>
      </w:r>
    </w:p>
    <w:p w:rsidR="0080683E" w:rsidRDefault="0080683E" w:rsidP="006F3858">
      <w:pPr>
        <w:spacing w:line="276" w:lineRule="auto"/>
        <w:rPr>
          <w:rFonts w:ascii="Verdana" w:hAnsi="Verdana"/>
          <w:sz w:val="17"/>
          <w:szCs w:val="17"/>
          <w:lang w:val="nl-NL"/>
        </w:rPr>
      </w:pPr>
    </w:p>
    <w:p w:rsidR="0080683E" w:rsidRPr="0080683E" w:rsidRDefault="0080683E" w:rsidP="0080683E">
      <w:pPr>
        <w:pStyle w:val="ListParagraph"/>
        <w:numPr>
          <w:ilvl w:val="0"/>
          <w:numId w:val="4"/>
        </w:numPr>
        <w:spacing w:line="276" w:lineRule="auto"/>
        <w:rPr>
          <w:rFonts w:ascii="Verdana" w:hAnsi="Verdana"/>
          <w:b/>
          <w:bCs/>
          <w:sz w:val="17"/>
          <w:szCs w:val="17"/>
          <w:lang w:val="nl-NL"/>
        </w:rPr>
      </w:pPr>
      <w:r w:rsidRPr="0080683E">
        <w:rPr>
          <w:rFonts w:ascii="Verdana" w:hAnsi="Verdana"/>
          <w:b/>
          <w:bCs/>
          <w:sz w:val="17"/>
          <w:szCs w:val="17"/>
          <w:lang w:val="nl-NL"/>
        </w:rPr>
        <w:t>Duo-stages</w:t>
      </w:r>
    </w:p>
    <w:p w:rsidR="0080683E" w:rsidRDefault="0080683E" w:rsidP="006F3858">
      <w:pPr>
        <w:spacing w:line="276" w:lineRule="auto"/>
        <w:rPr>
          <w:rFonts w:ascii="Verdana" w:hAnsi="Verdana"/>
          <w:sz w:val="17"/>
          <w:szCs w:val="17"/>
          <w:lang w:val="nl-NL"/>
        </w:rPr>
      </w:pPr>
      <w:r>
        <w:rPr>
          <w:rFonts w:ascii="Verdana" w:hAnsi="Verdana"/>
          <w:sz w:val="17"/>
          <w:szCs w:val="17"/>
          <w:lang w:val="nl-NL"/>
        </w:rPr>
        <w:t xml:space="preserve">Bij de bespreking van dit aspect viel ook op dat het situatie afhankelijk is welke mogelijkheden er zijn om deze vorm van stage te faciliteren. Hoewel de meerwaarde van een </w:t>
      </w:r>
      <w:r w:rsidRPr="009D29FA">
        <w:rPr>
          <w:rFonts w:ascii="Verdana" w:hAnsi="Verdana"/>
          <w:sz w:val="17"/>
          <w:szCs w:val="17"/>
          <w:lang w:val="nl-NL"/>
        </w:rPr>
        <w:t>duo</w:t>
      </w:r>
      <w:r w:rsidR="00CD5E52" w:rsidRPr="009D29FA">
        <w:rPr>
          <w:rFonts w:ascii="Verdana" w:hAnsi="Verdana"/>
          <w:sz w:val="17"/>
          <w:szCs w:val="17"/>
          <w:lang w:val="nl-NL"/>
        </w:rPr>
        <w:t xml:space="preserve"> stage</w:t>
      </w:r>
      <w:r w:rsidRPr="009D29FA">
        <w:rPr>
          <w:rFonts w:ascii="Verdana" w:hAnsi="Verdana"/>
          <w:sz w:val="17"/>
          <w:szCs w:val="17"/>
          <w:lang w:val="nl-NL"/>
        </w:rPr>
        <w:t>, in termen van</w:t>
      </w:r>
      <w:r>
        <w:rPr>
          <w:rFonts w:ascii="Verdana" w:hAnsi="Verdana"/>
          <w:sz w:val="17"/>
          <w:szCs w:val="17"/>
          <w:lang w:val="nl-NL"/>
        </w:rPr>
        <w:t xml:space="preserve"> leren van elkaar, werd erkend, werden ook nadelen opgeworpen. De volgende factoren werden hierbij genoemd: </w:t>
      </w:r>
    </w:p>
    <w:p w:rsidR="0080683E" w:rsidRPr="0080683E" w:rsidRDefault="0080683E" w:rsidP="0080683E">
      <w:pPr>
        <w:pStyle w:val="ListParagraph"/>
        <w:numPr>
          <w:ilvl w:val="0"/>
          <w:numId w:val="6"/>
        </w:numPr>
        <w:spacing w:line="276" w:lineRule="auto"/>
        <w:rPr>
          <w:rFonts w:ascii="Verdana" w:hAnsi="Verdana"/>
          <w:sz w:val="17"/>
          <w:szCs w:val="17"/>
          <w:lang w:val="nl-NL"/>
        </w:rPr>
      </w:pPr>
      <w:r w:rsidRPr="0080683E">
        <w:rPr>
          <w:rFonts w:ascii="Verdana" w:hAnsi="Verdana"/>
          <w:sz w:val="17"/>
          <w:szCs w:val="17"/>
          <w:lang w:val="nl-NL"/>
        </w:rPr>
        <w:t xml:space="preserve">De meeste docenten werken in parttime verband op de scholen waar ze werkzaam zijn. Dit </w:t>
      </w:r>
      <w:r w:rsidRPr="009D29FA">
        <w:rPr>
          <w:rFonts w:ascii="Verdana" w:hAnsi="Verdana"/>
          <w:sz w:val="17"/>
          <w:szCs w:val="17"/>
          <w:lang w:val="nl-NL"/>
        </w:rPr>
        <w:t xml:space="preserve">betekent dat het aantal uren dat ze beschikbaar hebben voor het laten overnemen van hun lessen </w:t>
      </w:r>
      <w:r w:rsidR="00CD5E52" w:rsidRPr="009D29FA">
        <w:rPr>
          <w:rFonts w:ascii="Verdana" w:hAnsi="Verdana"/>
          <w:sz w:val="17"/>
          <w:szCs w:val="17"/>
          <w:lang w:val="nl-NL"/>
        </w:rPr>
        <w:t>d</w:t>
      </w:r>
      <w:r w:rsidRPr="009D29FA">
        <w:rPr>
          <w:rFonts w:ascii="Verdana" w:hAnsi="Verdana"/>
          <w:sz w:val="17"/>
          <w:szCs w:val="17"/>
          <w:lang w:val="nl-NL"/>
        </w:rPr>
        <w:t>oor stagiaires beperkt is.  Dit geldt des te meer als twee studenten les moeten geven in hetzelfde vak op dezelfde</w:t>
      </w:r>
      <w:r w:rsidRPr="0080683E">
        <w:rPr>
          <w:rFonts w:ascii="Verdana" w:hAnsi="Verdana"/>
          <w:sz w:val="17"/>
          <w:szCs w:val="17"/>
          <w:lang w:val="nl-NL"/>
        </w:rPr>
        <w:t xml:space="preserve"> school.</w:t>
      </w:r>
    </w:p>
    <w:p w:rsidR="0080683E" w:rsidRPr="0080683E" w:rsidRDefault="0080683E" w:rsidP="0080683E">
      <w:pPr>
        <w:pStyle w:val="ListParagraph"/>
        <w:numPr>
          <w:ilvl w:val="0"/>
          <w:numId w:val="6"/>
        </w:numPr>
        <w:spacing w:line="276" w:lineRule="auto"/>
        <w:rPr>
          <w:rFonts w:ascii="Verdana" w:hAnsi="Verdana"/>
          <w:sz w:val="17"/>
          <w:szCs w:val="17"/>
          <w:lang w:val="nl-NL"/>
        </w:rPr>
      </w:pPr>
      <w:r w:rsidRPr="0080683E">
        <w:rPr>
          <w:rFonts w:ascii="Verdana" w:hAnsi="Verdana"/>
          <w:sz w:val="17"/>
          <w:szCs w:val="17"/>
          <w:lang w:val="nl-NL"/>
        </w:rPr>
        <w:t>Als de leerdoelen van twee studenten van elkaar afwijken, dan vraagt dit nog steeds om een individuele begeleiding van twee studenten. De tijdswinst die potentieel behaald kan worden door duo stages is dan onduidelijk.</w:t>
      </w:r>
    </w:p>
    <w:p w:rsidR="0080683E" w:rsidRPr="009D29FA" w:rsidRDefault="0080683E" w:rsidP="0080683E">
      <w:pPr>
        <w:pStyle w:val="ListParagraph"/>
        <w:numPr>
          <w:ilvl w:val="0"/>
          <w:numId w:val="6"/>
        </w:numPr>
        <w:spacing w:line="276" w:lineRule="auto"/>
        <w:rPr>
          <w:rFonts w:ascii="Verdana" w:hAnsi="Verdana"/>
          <w:sz w:val="17"/>
          <w:szCs w:val="17"/>
          <w:lang w:val="nl-NL"/>
        </w:rPr>
      </w:pPr>
      <w:r w:rsidRPr="0080683E">
        <w:rPr>
          <w:rFonts w:ascii="Verdana" w:hAnsi="Verdana"/>
          <w:sz w:val="17"/>
          <w:szCs w:val="17"/>
          <w:lang w:val="nl-NL"/>
        </w:rPr>
        <w:t xml:space="preserve">Als de norm voor het aantal uren </w:t>
      </w:r>
      <w:r w:rsidRPr="009D29FA">
        <w:rPr>
          <w:rFonts w:ascii="Verdana" w:hAnsi="Verdana"/>
          <w:sz w:val="17"/>
          <w:szCs w:val="17"/>
          <w:lang w:val="nl-NL"/>
        </w:rPr>
        <w:t xml:space="preserve">dat studenten zelfstandig (of onder begeleiding) les moeten geven ongewijzigd blijft, dan is het moeilijk om aan die uren norm te voldoen als </w:t>
      </w:r>
      <w:r w:rsidR="00CD5E52" w:rsidRPr="009D29FA">
        <w:rPr>
          <w:rFonts w:ascii="Verdana" w:hAnsi="Verdana"/>
          <w:sz w:val="17"/>
          <w:szCs w:val="17"/>
          <w:lang w:val="nl-NL"/>
        </w:rPr>
        <w:t>de beschikbare uren over twee studenten verdeeld moet worden</w:t>
      </w:r>
      <w:r w:rsidRPr="009D29FA">
        <w:rPr>
          <w:rFonts w:ascii="Verdana" w:hAnsi="Verdana"/>
          <w:sz w:val="17"/>
          <w:szCs w:val="17"/>
          <w:lang w:val="nl-NL"/>
        </w:rPr>
        <w:t>.</w:t>
      </w:r>
    </w:p>
    <w:p w:rsidR="0080683E" w:rsidRPr="0080683E" w:rsidRDefault="0080683E" w:rsidP="0080683E">
      <w:pPr>
        <w:pStyle w:val="ListParagraph"/>
        <w:numPr>
          <w:ilvl w:val="0"/>
          <w:numId w:val="6"/>
        </w:numPr>
        <w:spacing w:line="276" w:lineRule="auto"/>
        <w:rPr>
          <w:rFonts w:ascii="Verdana" w:hAnsi="Verdana"/>
          <w:sz w:val="17"/>
          <w:szCs w:val="17"/>
          <w:lang w:val="nl-NL"/>
        </w:rPr>
      </w:pPr>
      <w:r w:rsidRPr="0080683E">
        <w:rPr>
          <w:rFonts w:ascii="Verdana" w:hAnsi="Verdana"/>
          <w:sz w:val="17"/>
          <w:szCs w:val="17"/>
          <w:lang w:val="nl-NL"/>
        </w:rPr>
        <w:t>Het is</w:t>
      </w:r>
      <w:r w:rsidR="00790745">
        <w:rPr>
          <w:rFonts w:ascii="Verdana" w:hAnsi="Verdana"/>
          <w:sz w:val="17"/>
          <w:szCs w:val="17"/>
          <w:lang w:val="nl-NL"/>
        </w:rPr>
        <w:t xml:space="preserve"> voor scholen soms </w:t>
      </w:r>
      <w:r w:rsidRPr="0080683E">
        <w:rPr>
          <w:rFonts w:ascii="Verdana" w:hAnsi="Verdana"/>
          <w:sz w:val="17"/>
          <w:szCs w:val="17"/>
          <w:lang w:val="nl-NL"/>
        </w:rPr>
        <w:t>onduidelijk welke eisen er gesteld gaan worden aan studenten die een duo stage doen. Het is ook onduidelijk of deze eisen hetzelfde zijn als voor studenten die geen duo stage lopen.</w:t>
      </w:r>
    </w:p>
    <w:p w:rsidR="0080683E" w:rsidRPr="0080683E" w:rsidRDefault="0080683E" w:rsidP="0080683E">
      <w:pPr>
        <w:pStyle w:val="ListParagraph"/>
        <w:numPr>
          <w:ilvl w:val="0"/>
          <w:numId w:val="6"/>
        </w:numPr>
        <w:spacing w:line="276" w:lineRule="auto"/>
        <w:rPr>
          <w:rFonts w:ascii="Verdana" w:hAnsi="Verdana"/>
          <w:sz w:val="17"/>
          <w:szCs w:val="17"/>
          <w:lang w:val="nl-NL"/>
        </w:rPr>
      </w:pPr>
      <w:r w:rsidRPr="0080683E">
        <w:rPr>
          <w:rFonts w:ascii="Verdana" w:hAnsi="Verdana"/>
          <w:sz w:val="17"/>
          <w:szCs w:val="17"/>
          <w:lang w:val="nl-NL"/>
        </w:rPr>
        <w:t xml:space="preserve">Duo stages kunnen verschillen per vak, waardoor de taakverdeling tussen de twee studenten die duo stage lopen kunnen verschillen. </w:t>
      </w:r>
      <w:r w:rsidR="00790745">
        <w:rPr>
          <w:rFonts w:ascii="Verdana" w:hAnsi="Verdana"/>
          <w:sz w:val="17"/>
          <w:szCs w:val="17"/>
          <w:lang w:val="nl-NL"/>
        </w:rPr>
        <w:t>Is s</w:t>
      </w:r>
      <w:r w:rsidRPr="0080683E">
        <w:rPr>
          <w:rFonts w:ascii="Verdana" w:hAnsi="Verdana"/>
          <w:sz w:val="17"/>
          <w:szCs w:val="17"/>
          <w:lang w:val="nl-NL"/>
        </w:rPr>
        <w:t>amen gym geven</w:t>
      </w:r>
      <w:r w:rsidR="00790745">
        <w:rPr>
          <w:rFonts w:ascii="Verdana" w:hAnsi="Verdana"/>
          <w:sz w:val="17"/>
          <w:szCs w:val="17"/>
          <w:lang w:val="nl-NL"/>
        </w:rPr>
        <w:t xml:space="preserve"> bijvoorbeeld</w:t>
      </w:r>
      <w:r w:rsidRPr="0080683E">
        <w:rPr>
          <w:rFonts w:ascii="Verdana" w:hAnsi="Verdana"/>
          <w:sz w:val="17"/>
          <w:szCs w:val="17"/>
          <w:lang w:val="nl-NL"/>
        </w:rPr>
        <w:t xml:space="preserve"> makkelijker dan samen scheikunde geven</w:t>
      </w:r>
      <w:r w:rsidR="00790745">
        <w:rPr>
          <w:rFonts w:ascii="Verdana" w:hAnsi="Verdana"/>
          <w:sz w:val="17"/>
          <w:szCs w:val="17"/>
          <w:lang w:val="nl-NL"/>
        </w:rPr>
        <w:t>?</w:t>
      </w:r>
      <w:r w:rsidRPr="0080683E">
        <w:rPr>
          <w:rFonts w:ascii="Verdana" w:hAnsi="Verdana"/>
          <w:sz w:val="17"/>
          <w:szCs w:val="17"/>
          <w:lang w:val="nl-NL"/>
        </w:rPr>
        <w:t xml:space="preserve"> </w:t>
      </w:r>
    </w:p>
    <w:p w:rsidR="0080683E" w:rsidRPr="0080683E" w:rsidRDefault="0080683E" w:rsidP="0080683E">
      <w:pPr>
        <w:pStyle w:val="ListParagraph"/>
        <w:numPr>
          <w:ilvl w:val="0"/>
          <w:numId w:val="6"/>
        </w:numPr>
        <w:spacing w:line="276" w:lineRule="auto"/>
        <w:rPr>
          <w:rFonts w:ascii="Verdana" w:hAnsi="Verdana"/>
          <w:sz w:val="17"/>
          <w:szCs w:val="17"/>
          <w:lang w:val="nl-NL"/>
        </w:rPr>
      </w:pPr>
      <w:r w:rsidRPr="0080683E">
        <w:rPr>
          <w:rFonts w:ascii="Verdana" w:hAnsi="Verdana"/>
          <w:sz w:val="17"/>
          <w:szCs w:val="17"/>
          <w:lang w:val="nl-NL"/>
        </w:rPr>
        <w:t>De twee periodes waarin duo stages aangeboden kan worden kunnen verschillen van elkaar. Omdat er in het tweede periode een instroom midden in het jaar plaatsvindt, waarin een groot deel van het curriculum al behandeld is, kunnen de verwachtingen en de eisen waaraan voldaan moet worden door de stagiair in de eerste periode anders zijn dan in het tweede periode. Dit vraagt om duidelijke randvoorwaarden waaraan voldaan moet worden.</w:t>
      </w:r>
    </w:p>
    <w:p w:rsidR="0080683E" w:rsidRDefault="0080683E" w:rsidP="006F3858">
      <w:pPr>
        <w:spacing w:line="276" w:lineRule="auto"/>
        <w:rPr>
          <w:rFonts w:ascii="Verdana" w:hAnsi="Verdana"/>
          <w:sz w:val="17"/>
          <w:szCs w:val="17"/>
          <w:lang w:val="nl-NL"/>
        </w:rPr>
      </w:pPr>
    </w:p>
    <w:p w:rsidR="0080683E" w:rsidRDefault="0080683E" w:rsidP="0080683E">
      <w:pPr>
        <w:pStyle w:val="ListParagraph"/>
        <w:numPr>
          <w:ilvl w:val="0"/>
          <w:numId w:val="4"/>
        </w:numPr>
        <w:spacing w:line="276" w:lineRule="auto"/>
        <w:rPr>
          <w:rFonts w:ascii="Verdana" w:hAnsi="Verdana"/>
          <w:b/>
          <w:bCs/>
          <w:sz w:val="17"/>
          <w:szCs w:val="17"/>
          <w:lang w:val="nl-NL"/>
        </w:rPr>
      </w:pPr>
      <w:r w:rsidRPr="0080683E">
        <w:rPr>
          <w:rFonts w:ascii="Verdana" w:hAnsi="Verdana"/>
          <w:b/>
          <w:bCs/>
          <w:sz w:val="17"/>
          <w:szCs w:val="17"/>
          <w:lang w:val="nl-NL"/>
        </w:rPr>
        <w:t>Coach-de-coach</w:t>
      </w:r>
    </w:p>
    <w:p w:rsidR="00790745" w:rsidRPr="00790745" w:rsidRDefault="00790745" w:rsidP="00790745">
      <w:pPr>
        <w:spacing w:line="276" w:lineRule="auto"/>
        <w:ind w:left="360"/>
        <w:rPr>
          <w:rFonts w:ascii="Verdana" w:hAnsi="Verdana"/>
          <w:sz w:val="17"/>
          <w:szCs w:val="17"/>
          <w:lang w:val="nl-NL"/>
        </w:rPr>
      </w:pPr>
      <w:r>
        <w:rPr>
          <w:rFonts w:ascii="Verdana" w:hAnsi="Verdana"/>
          <w:sz w:val="17"/>
          <w:szCs w:val="17"/>
          <w:lang w:val="nl-NL"/>
        </w:rPr>
        <w:t xml:space="preserve">Dat begeleiders verschillen in hun sterke punten en kunnen leren van elkaar, daar was geen discussie over. Echter, hoe dit vorm te geven en hoe </w:t>
      </w:r>
      <w:r w:rsidR="008D6AB9">
        <w:rPr>
          <w:rFonts w:ascii="Verdana" w:hAnsi="Verdana"/>
          <w:sz w:val="17"/>
          <w:szCs w:val="17"/>
          <w:lang w:val="nl-NL"/>
        </w:rPr>
        <w:t>docenten uit de lerarenopleiding hierin een rol kunnen spelen. Is nog onduidelijk. Dat er behoefte is aan meer intervisie of scholing, werd ook duidelijk. Wat hier specifiek nog over werd opgemerkt is:</w:t>
      </w:r>
      <w:r>
        <w:rPr>
          <w:rFonts w:ascii="Verdana" w:hAnsi="Verdana"/>
          <w:sz w:val="17"/>
          <w:szCs w:val="17"/>
          <w:lang w:val="nl-NL"/>
        </w:rPr>
        <w:t xml:space="preserve"> </w:t>
      </w:r>
    </w:p>
    <w:p w:rsidR="0080683E" w:rsidRPr="0080683E" w:rsidRDefault="0080683E" w:rsidP="0080683E">
      <w:pPr>
        <w:pStyle w:val="ListParagraph"/>
        <w:numPr>
          <w:ilvl w:val="0"/>
          <w:numId w:val="7"/>
        </w:numPr>
        <w:spacing w:line="276" w:lineRule="auto"/>
        <w:rPr>
          <w:rFonts w:ascii="Verdana" w:hAnsi="Verdana"/>
          <w:sz w:val="17"/>
          <w:szCs w:val="17"/>
          <w:lang w:val="nl-NL"/>
        </w:rPr>
      </w:pPr>
      <w:r w:rsidRPr="0080683E">
        <w:rPr>
          <w:rFonts w:ascii="Verdana" w:hAnsi="Verdana"/>
          <w:sz w:val="17"/>
          <w:szCs w:val="17"/>
          <w:lang w:val="nl-NL"/>
        </w:rPr>
        <w:lastRenderedPageBreak/>
        <w:t>De meeste stagebegeleiders hebben al coaching gehad in datgene waar ze behoefte aan hebben. Het is onduidelijk welke type coaching relevant zou zijn voor docenten of stagebegeleiders die al coaching hebben gehad.</w:t>
      </w:r>
    </w:p>
    <w:p w:rsidR="0080683E" w:rsidRDefault="0080683E" w:rsidP="0080683E">
      <w:pPr>
        <w:pStyle w:val="ListParagraph"/>
        <w:numPr>
          <w:ilvl w:val="0"/>
          <w:numId w:val="7"/>
        </w:numPr>
        <w:spacing w:line="276" w:lineRule="auto"/>
        <w:rPr>
          <w:rFonts w:ascii="Verdana" w:hAnsi="Verdana"/>
          <w:sz w:val="17"/>
          <w:szCs w:val="17"/>
          <w:lang w:val="nl-NL"/>
        </w:rPr>
      </w:pPr>
      <w:r w:rsidRPr="0080683E">
        <w:rPr>
          <w:rFonts w:ascii="Verdana" w:hAnsi="Verdana"/>
          <w:sz w:val="17"/>
          <w:szCs w:val="17"/>
          <w:lang w:val="nl-NL"/>
        </w:rPr>
        <w:t>Voor degene die extra coaching behoeven is de beschikbare tijd een belemmering. De meeste docenten zijn al druk genoeg met hun dagelijkse werkzaamheden.</w:t>
      </w:r>
    </w:p>
    <w:p w:rsidR="0080683E" w:rsidRDefault="0080683E" w:rsidP="0080683E">
      <w:pPr>
        <w:spacing w:line="276" w:lineRule="auto"/>
        <w:rPr>
          <w:rFonts w:ascii="Verdana" w:hAnsi="Verdana"/>
          <w:sz w:val="17"/>
          <w:szCs w:val="17"/>
          <w:lang w:val="nl-NL"/>
        </w:rPr>
      </w:pPr>
    </w:p>
    <w:p w:rsidR="0080683E" w:rsidRDefault="0080683E" w:rsidP="0080683E">
      <w:pPr>
        <w:pStyle w:val="ListParagraph"/>
        <w:numPr>
          <w:ilvl w:val="0"/>
          <w:numId w:val="4"/>
        </w:numPr>
        <w:spacing w:line="276" w:lineRule="auto"/>
        <w:rPr>
          <w:rFonts w:ascii="Verdana" w:hAnsi="Verdana"/>
          <w:b/>
          <w:bCs/>
          <w:sz w:val="17"/>
          <w:szCs w:val="17"/>
          <w:lang w:val="nl-NL"/>
        </w:rPr>
      </w:pPr>
      <w:r w:rsidRPr="0080683E">
        <w:rPr>
          <w:rFonts w:ascii="Verdana" w:hAnsi="Verdana"/>
          <w:b/>
          <w:bCs/>
          <w:sz w:val="17"/>
          <w:szCs w:val="17"/>
          <w:lang w:val="nl-NL"/>
        </w:rPr>
        <w:t>Verankering in het personeelsbeleid</w:t>
      </w:r>
    </w:p>
    <w:p w:rsidR="0080683E" w:rsidRPr="0080683E" w:rsidRDefault="008D6AB9" w:rsidP="0080683E">
      <w:pPr>
        <w:spacing w:line="276" w:lineRule="auto"/>
        <w:ind w:left="360"/>
        <w:rPr>
          <w:rFonts w:ascii="Verdana" w:hAnsi="Verdana"/>
          <w:sz w:val="17"/>
          <w:szCs w:val="17"/>
          <w:lang w:val="nl-NL"/>
        </w:rPr>
      </w:pPr>
      <w:r>
        <w:rPr>
          <w:rFonts w:ascii="Verdana" w:hAnsi="Verdana"/>
          <w:sz w:val="17"/>
          <w:szCs w:val="17"/>
          <w:lang w:val="nl-NL"/>
        </w:rPr>
        <w:t>Dat de begeleidingsstructuur, hoe die ook vorm krijgt, verankerd moet worden leidde niet tot discussie. Het betreft echter niet alleen verankering in personeelsbeleid, maar (juist) ook in het rooster. Denk bijvoorbeeld aan tussenuren van de begeleider waarin teruggeblikt kan worden op de lessen van stagiaires. Wat verder nog genoemd werd was:</w:t>
      </w:r>
    </w:p>
    <w:p w:rsidR="0080683E" w:rsidRPr="009D29FA" w:rsidRDefault="0080683E" w:rsidP="0080683E">
      <w:pPr>
        <w:pStyle w:val="ListParagraph"/>
        <w:numPr>
          <w:ilvl w:val="0"/>
          <w:numId w:val="8"/>
        </w:numPr>
        <w:spacing w:line="276" w:lineRule="auto"/>
        <w:rPr>
          <w:rFonts w:ascii="Verdana" w:hAnsi="Verdana"/>
          <w:sz w:val="17"/>
          <w:szCs w:val="17"/>
          <w:lang w:val="nl-NL"/>
        </w:rPr>
      </w:pPr>
      <w:r w:rsidRPr="0080683E">
        <w:rPr>
          <w:rFonts w:ascii="Verdana" w:hAnsi="Verdana"/>
          <w:sz w:val="17"/>
          <w:szCs w:val="17"/>
          <w:lang w:val="nl-NL"/>
        </w:rPr>
        <w:t xml:space="preserve">Het is onduidelijk wat de minimale eisen zijn waaraan een goede </w:t>
      </w:r>
      <w:r w:rsidRPr="009D29FA">
        <w:rPr>
          <w:rFonts w:ascii="Verdana" w:hAnsi="Verdana"/>
          <w:sz w:val="17"/>
          <w:szCs w:val="17"/>
          <w:lang w:val="nl-NL"/>
        </w:rPr>
        <w:t>stagebegeleider aan zou moeten voldoen en hoeveel uren daarmee gemoeid zal zijn.</w:t>
      </w:r>
    </w:p>
    <w:p w:rsidR="0080683E" w:rsidRPr="0080683E" w:rsidRDefault="0080683E" w:rsidP="0080683E">
      <w:pPr>
        <w:pStyle w:val="ListParagraph"/>
        <w:numPr>
          <w:ilvl w:val="0"/>
          <w:numId w:val="8"/>
        </w:numPr>
        <w:spacing w:line="276" w:lineRule="auto"/>
        <w:rPr>
          <w:rFonts w:ascii="Verdana" w:hAnsi="Verdana"/>
          <w:sz w:val="17"/>
          <w:szCs w:val="17"/>
          <w:lang w:val="nl-NL"/>
        </w:rPr>
      </w:pPr>
      <w:r w:rsidRPr="009D29FA">
        <w:rPr>
          <w:rFonts w:ascii="Verdana" w:hAnsi="Verdana"/>
          <w:sz w:val="17"/>
          <w:szCs w:val="17"/>
          <w:lang w:val="nl-NL"/>
        </w:rPr>
        <w:t xml:space="preserve">Omdat er geen stagevergoeding wordt aangeboden </w:t>
      </w:r>
      <w:r w:rsidR="008D6AB9" w:rsidRPr="009D29FA">
        <w:rPr>
          <w:rFonts w:ascii="Verdana" w:hAnsi="Verdana"/>
          <w:sz w:val="17"/>
          <w:szCs w:val="17"/>
          <w:lang w:val="nl-NL"/>
        </w:rPr>
        <w:t>kan</w:t>
      </w:r>
      <w:r w:rsidRPr="009D29FA">
        <w:rPr>
          <w:rFonts w:ascii="Verdana" w:hAnsi="Verdana"/>
          <w:sz w:val="17"/>
          <w:szCs w:val="17"/>
          <w:lang w:val="nl-NL"/>
        </w:rPr>
        <w:t xml:space="preserve"> de bereidheid van docenten</w:t>
      </w:r>
      <w:r w:rsidRPr="0080683E">
        <w:rPr>
          <w:rFonts w:ascii="Verdana" w:hAnsi="Verdana"/>
          <w:sz w:val="17"/>
          <w:szCs w:val="17"/>
          <w:lang w:val="nl-NL"/>
        </w:rPr>
        <w:t xml:space="preserve"> om meer tijd te investeren in een goede begeleiding soms beperkt</w:t>
      </w:r>
      <w:r w:rsidR="008D6AB9">
        <w:rPr>
          <w:rFonts w:ascii="Verdana" w:hAnsi="Verdana"/>
          <w:sz w:val="17"/>
          <w:szCs w:val="17"/>
          <w:lang w:val="nl-NL"/>
        </w:rPr>
        <w:t xml:space="preserve"> zijn</w:t>
      </w:r>
      <w:r w:rsidRPr="0080683E">
        <w:rPr>
          <w:rFonts w:ascii="Verdana" w:hAnsi="Verdana"/>
          <w:sz w:val="17"/>
          <w:szCs w:val="17"/>
          <w:lang w:val="nl-NL"/>
        </w:rPr>
        <w:t xml:space="preserve">. </w:t>
      </w:r>
      <w:r w:rsidR="008D6AB9">
        <w:rPr>
          <w:rFonts w:ascii="Verdana" w:hAnsi="Verdana"/>
          <w:sz w:val="17"/>
          <w:szCs w:val="17"/>
          <w:lang w:val="nl-NL"/>
        </w:rPr>
        <w:t xml:space="preserve">Docenten verschillen echter veel van elkaar; sommige docenten die geen uren krijgen doen het juist omdat zij het erg leuk vinden om te doen en vanwege de andere zaken die zij ervoor terugkrijgen, zoals inspiratie en voldoening. </w:t>
      </w:r>
    </w:p>
    <w:p w:rsidR="0080683E" w:rsidRPr="009D29FA" w:rsidRDefault="0080683E" w:rsidP="0080683E">
      <w:pPr>
        <w:pStyle w:val="ListParagraph"/>
        <w:numPr>
          <w:ilvl w:val="0"/>
          <w:numId w:val="8"/>
        </w:numPr>
        <w:spacing w:line="276" w:lineRule="auto"/>
        <w:rPr>
          <w:rFonts w:ascii="Verdana" w:hAnsi="Verdana"/>
          <w:sz w:val="17"/>
          <w:szCs w:val="17"/>
          <w:lang w:val="nl-NL"/>
        </w:rPr>
      </w:pPr>
      <w:r w:rsidRPr="0080683E">
        <w:rPr>
          <w:rFonts w:ascii="Verdana" w:hAnsi="Verdana"/>
          <w:sz w:val="17"/>
          <w:szCs w:val="17"/>
          <w:lang w:val="nl-NL"/>
        </w:rPr>
        <w:t xml:space="preserve">De meeste reflectiegesprekken vinden nu plaats in tussenuren (als deze beschikbaar zijn) en in de pauzes. Als er geen tussenuren beschikbaar zijn, dan is er minder tijd beschikbaar om een goede begeleiding aan te bieden. Dit vraagt om een goede roostering zodat er meteen na de les gereflecteerd kan worden op de </w:t>
      </w:r>
      <w:r w:rsidRPr="009D29FA">
        <w:rPr>
          <w:rFonts w:ascii="Verdana" w:hAnsi="Verdana"/>
          <w:sz w:val="17"/>
          <w:szCs w:val="17"/>
          <w:lang w:val="nl-NL"/>
        </w:rPr>
        <w:t xml:space="preserve">ervaringen als de herinneringen aan wat er mis ging en wat er verbeterd kan worden vers in het geheugen </w:t>
      </w:r>
      <w:r w:rsidR="002563BC" w:rsidRPr="009D29FA">
        <w:rPr>
          <w:rFonts w:ascii="Verdana" w:hAnsi="Verdana"/>
          <w:sz w:val="17"/>
          <w:szCs w:val="17"/>
          <w:lang w:val="nl-NL"/>
        </w:rPr>
        <w:t>zit</w:t>
      </w:r>
      <w:r w:rsidRPr="009D29FA">
        <w:rPr>
          <w:rFonts w:ascii="Verdana" w:hAnsi="Verdana"/>
          <w:sz w:val="17"/>
          <w:szCs w:val="17"/>
          <w:lang w:val="nl-NL"/>
        </w:rPr>
        <w:t xml:space="preserve">. </w:t>
      </w:r>
    </w:p>
    <w:p w:rsidR="0080683E" w:rsidRPr="0080683E" w:rsidRDefault="0080683E" w:rsidP="0080683E">
      <w:pPr>
        <w:pStyle w:val="ListParagraph"/>
        <w:numPr>
          <w:ilvl w:val="0"/>
          <w:numId w:val="8"/>
        </w:numPr>
        <w:spacing w:line="276" w:lineRule="auto"/>
        <w:rPr>
          <w:rFonts w:ascii="Verdana" w:hAnsi="Verdana"/>
          <w:sz w:val="17"/>
          <w:szCs w:val="17"/>
          <w:lang w:val="nl-NL"/>
        </w:rPr>
      </w:pPr>
      <w:r w:rsidRPr="009D29FA">
        <w:rPr>
          <w:rFonts w:ascii="Verdana" w:hAnsi="Verdana"/>
          <w:sz w:val="17"/>
          <w:szCs w:val="17"/>
          <w:lang w:val="nl-NL"/>
        </w:rPr>
        <w:t>Er zijn veel relevante actoren betrokken bij de</w:t>
      </w:r>
      <w:r w:rsidRPr="0080683E">
        <w:rPr>
          <w:rFonts w:ascii="Verdana" w:hAnsi="Verdana"/>
          <w:sz w:val="17"/>
          <w:szCs w:val="17"/>
          <w:lang w:val="nl-NL"/>
        </w:rPr>
        <w:t xml:space="preserve"> begeleiding van studenten en startende docenten. De tijden die deze verschillende actoren beschikbaar hebben voor begeleiding en afstemming zijn beperkt omdat het rooster al redelijk vol zit.   </w:t>
      </w:r>
    </w:p>
    <w:p w:rsidR="0080683E" w:rsidRDefault="0080683E" w:rsidP="0080683E">
      <w:pPr>
        <w:spacing w:line="276" w:lineRule="auto"/>
        <w:ind w:left="360"/>
        <w:rPr>
          <w:rFonts w:ascii="Verdana" w:hAnsi="Verdana"/>
          <w:sz w:val="17"/>
          <w:szCs w:val="17"/>
          <w:lang w:val="nl-NL"/>
        </w:rPr>
      </w:pPr>
    </w:p>
    <w:p w:rsidR="00767F4A" w:rsidRPr="00767F4A" w:rsidRDefault="00767F4A" w:rsidP="006F3858">
      <w:pPr>
        <w:spacing w:line="276" w:lineRule="auto"/>
        <w:rPr>
          <w:rFonts w:ascii="Verdana" w:hAnsi="Verdana"/>
          <w:b/>
          <w:bCs/>
          <w:sz w:val="17"/>
          <w:szCs w:val="17"/>
          <w:lang w:val="nl-NL"/>
        </w:rPr>
      </w:pPr>
      <w:r w:rsidRPr="00767F4A">
        <w:rPr>
          <w:rFonts w:ascii="Verdana" w:hAnsi="Verdana"/>
          <w:b/>
          <w:bCs/>
          <w:sz w:val="17"/>
          <w:szCs w:val="17"/>
          <w:lang w:val="nl-NL"/>
        </w:rPr>
        <w:t>Conclusies</w:t>
      </w:r>
      <w:r w:rsidR="006F3858">
        <w:rPr>
          <w:rFonts w:ascii="Verdana" w:hAnsi="Verdana"/>
          <w:b/>
          <w:bCs/>
          <w:sz w:val="17"/>
          <w:szCs w:val="17"/>
          <w:lang w:val="nl-NL"/>
        </w:rPr>
        <w:t xml:space="preserve"> &amp; vooruitblik</w:t>
      </w:r>
    </w:p>
    <w:p w:rsidR="00767F4A" w:rsidRDefault="00767F4A" w:rsidP="006F3858">
      <w:pPr>
        <w:spacing w:line="276" w:lineRule="auto"/>
        <w:rPr>
          <w:rFonts w:ascii="Verdana" w:hAnsi="Verdana"/>
          <w:sz w:val="17"/>
          <w:szCs w:val="17"/>
          <w:lang w:val="nl-NL"/>
        </w:rPr>
      </w:pPr>
      <w:r>
        <w:rPr>
          <w:rFonts w:ascii="Verdana" w:hAnsi="Verdana"/>
          <w:sz w:val="17"/>
          <w:szCs w:val="17"/>
          <w:lang w:val="nl-NL"/>
        </w:rPr>
        <w:t>Een gedeelde visie op samen opleiden</w:t>
      </w:r>
      <w:r w:rsidR="004E4E4B">
        <w:rPr>
          <w:rFonts w:ascii="Verdana" w:hAnsi="Verdana"/>
          <w:sz w:val="17"/>
          <w:szCs w:val="17"/>
          <w:lang w:val="nl-NL"/>
        </w:rPr>
        <w:t>, zoals ELS-WUR dat aanvankelijk voor ogen had,</w:t>
      </w:r>
      <w:r>
        <w:rPr>
          <w:rFonts w:ascii="Verdana" w:hAnsi="Verdana"/>
          <w:sz w:val="17"/>
          <w:szCs w:val="17"/>
          <w:lang w:val="nl-NL"/>
        </w:rPr>
        <w:t xml:space="preserve"> is niet tot stand gekomen. Sterker</w:t>
      </w:r>
      <w:r w:rsidR="006F3858">
        <w:rPr>
          <w:rFonts w:ascii="Verdana" w:hAnsi="Verdana"/>
          <w:sz w:val="17"/>
          <w:szCs w:val="17"/>
          <w:lang w:val="nl-NL"/>
        </w:rPr>
        <w:t xml:space="preserve"> nog</w:t>
      </w:r>
      <w:r>
        <w:rPr>
          <w:rFonts w:ascii="Verdana" w:hAnsi="Verdana"/>
          <w:sz w:val="17"/>
          <w:szCs w:val="17"/>
          <w:lang w:val="nl-NL"/>
        </w:rPr>
        <w:t xml:space="preserve">, de vraag is of dit </w:t>
      </w:r>
      <w:r w:rsidR="006F3858">
        <w:rPr>
          <w:rFonts w:ascii="Verdana" w:hAnsi="Verdana"/>
          <w:sz w:val="17"/>
          <w:szCs w:val="17"/>
          <w:lang w:val="nl-NL"/>
        </w:rPr>
        <w:t xml:space="preserve">reëel en </w:t>
      </w:r>
      <w:r>
        <w:rPr>
          <w:rFonts w:ascii="Verdana" w:hAnsi="Verdana"/>
          <w:sz w:val="17"/>
          <w:szCs w:val="17"/>
          <w:lang w:val="nl-NL"/>
        </w:rPr>
        <w:t xml:space="preserve">gewenst is: elke school, en daarbinnen elk team, heeft </w:t>
      </w:r>
      <w:r w:rsidR="006F3858">
        <w:rPr>
          <w:rFonts w:ascii="Verdana" w:hAnsi="Verdana"/>
          <w:sz w:val="17"/>
          <w:szCs w:val="17"/>
          <w:lang w:val="nl-NL"/>
        </w:rPr>
        <w:t xml:space="preserve">immers </w:t>
      </w:r>
      <w:r>
        <w:rPr>
          <w:rFonts w:ascii="Verdana" w:hAnsi="Verdana"/>
          <w:sz w:val="17"/>
          <w:szCs w:val="17"/>
          <w:lang w:val="nl-NL"/>
        </w:rPr>
        <w:t xml:space="preserve">te maken met </w:t>
      </w:r>
      <w:r w:rsidR="006F3858">
        <w:rPr>
          <w:rFonts w:ascii="Verdana" w:hAnsi="Verdana"/>
          <w:sz w:val="17"/>
          <w:szCs w:val="17"/>
          <w:lang w:val="nl-NL"/>
        </w:rPr>
        <w:t xml:space="preserve">een unieke situatie en uitdagingen. </w:t>
      </w:r>
      <w:r w:rsidR="006F3858" w:rsidRPr="006F3858">
        <w:rPr>
          <w:rFonts w:ascii="Verdana" w:hAnsi="Verdana"/>
          <w:b/>
          <w:bCs/>
          <w:i/>
          <w:iCs/>
          <w:sz w:val="17"/>
          <w:szCs w:val="17"/>
          <w:lang w:val="nl-NL"/>
        </w:rPr>
        <w:t>Samen opleiden moet vorm krijgen op een manier die bij die unieke situatie past</w:t>
      </w:r>
      <w:r w:rsidR="006F3858">
        <w:rPr>
          <w:rFonts w:ascii="Verdana" w:hAnsi="Verdana"/>
          <w:sz w:val="17"/>
          <w:szCs w:val="17"/>
          <w:lang w:val="nl-NL"/>
        </w:rPr>
        <w:t>.</w:t>
      </w:r>
    </w:p>
    <w:p w:rsidR="0080683E" w:rsidRDefault="006F3858" w:rsidP="006F3858">
      <w:pPr>
        <w:spacing w:line="276" w:lineRule="auto"/>
        <w:rPr>
          <w:rFonts w:ascii="Verdana" w:hAnsi="Verdana"/>
          <w:sz w:val="17"/>
          <w:szCs w:val="17"/>
          <w:lang w:val="nl-NL"/>
        </w:rPr>
      </w:pPr>
      <w:r>
        <w:rPr>
          <w:rFonts w:ascii="Verdana" w:hAnsi="Verdana"/>
          <w:sz w:val="17"/>
          <w:szCs w:val="17"/>
          <w:lang w:val="nl-NL"/>
        </w:rPr>
        <w:t xml:space="preserve">Om samen opleiden vorm te geven kan het behulpzaam zijn om te weten wat werkt in andere situaties. Het </w:t>
      </w:r>
      <w:r w:rsidRPr="006F3858">
        <w:rPr>
          <w:rFonts w:ascii="Verdana" w:hAnsi="Verdana"/>
          <w:b/>
          <w:bCs/>
          <w:i/>
          <w:iCs/>
          <w:sz w:val="17"/>
          <w:szCs w:val="17"/>
          <w:lang w:val="nl-NL"/>
        </w:rPr>
        <w:t>delen van ‘</w:t>
      </w:r>
      <w:proofErr w:type="spellStart"/>
      <w:r w:rsidRPr="006F3858">
        <w:rPr>
          <w:rFonts w:ascii="Verdana" w:hAnsi="Verdana"/>
          <w:b/>
          <w:bCs/>
          <w:i/>
          <w:iCs/>
          <w:sz w:val="17"/>
          <w:szCs w:val="17"/>
          <w:lang w:val="nl-NL"/>
        </w:rPr>
        <w:t>good</w:t>
      </w:r>
      <w:proofErr w:type="spellEnd"/>
      <w:r w:rsidRPr="006F3858">
        <w:rPr>
          <w:rFonts w:ascii="Verdana" w:hAnsi="Verdana"/>
          <w:b/>
          <w:bCs/>
          <w:i/>
          <w:iCs/>
          <w:sz w:val="17"/>
          <w:szCs w:val="17"/>
          <w:lang w:val="nl-NL"/>
        </w:rPr>
        <w:t xml:space="preserve"> </w:t>
      </w:r>
      <w:proofErr w:type="spellStart"/>
      <w:r w:rsidRPr="006F3858">
        <w:rPr>
          <w:rFonts w:ascii="Verdana" w:hAnsi="Verdana"/>
          <w:b/>
          <w:bCs/>
          <w:i/>
          <w:iCs/>
          <w:sz w:val="17"/>
          <w:szCs w:val="17"/>
          <w:lang w:val="nl-NL"/>
        </w:rPr>
        <w:t>practices</w:t>
      </w:r>
      <w:proofErr w:type="spellEnd"/>
      <w:r w:rsidRPr="006F3858">
        <w:rPr>
          <w:rFonts w:ascii="Verdana" w:hAnsi="Verdana"/>
          <w:b/>
          <w:bCs/>
          <w:i/>
          <w:iCs/>
          <w:sz w:val="17"/>
          <w:szCs w:val="17"/>
          <w:lang w:val="nl-NL"/>
        </w:rPr>
        <w:t>’</w:t>
      </w:r>
      <w:r>
        <w:rPr>
          <w:rFonts w:ascii="Verdana" w:hAnsi="Verdana"/>
          <w:sz w:val="17"/>
          <w:szCs w:val="17"/>
          <w:lang w:val="nl-NL"/>
        </w:rPr>
        <w:t xml:space="preserve"> is iets waar iedereen behoefte aan lijkt te hebben. </w:t>
      </w:r>
    </w:p>
    <w:p w:rsidR="0080683E" w:rsidRDefault="006F3858" w:rsidP="006F3858">
      <w:pPr>
        <w:spacing w:line="276" w:lineRule="auto"/>
        <w:rPr>
          <w:rFonts w:ascii="Verdana" w:hAnsi="Verdana"/>
          <w:sz w:val="17"/>
          <w:szCs w:val="17"/>
          <w:lang w:val="nl-NL"/>
        </w:rPr>
      </w:pPr>
      <w:r>
        <w:rPr>
          <w:rFonts w:ascii="Verdana" w:hAnsi="Verdana"/>
          <w:sz w:val="17"/>
          <w:szCs w:val="17"/>
          <w:lang w:val="nl-NL"/>
        </w:rPr>
        <w:t>En ook</w:t>
      </w:r>
      <w:r w:rsidR="0080683E">
        <w:rPr>
          <w:rFonts w:ascii="Verdana" w:hAnsi="Verdana"/>
          <w:sz w:val="17"/>
          <w:szCs w:val="17"/>
          <w:lang w:val="nl-NL"/>
        </w:rPr>
        <w:t xml:space="preserve"> een goede </w:t>
      </w:r>
      <w:r w:rsidRPr="006F3858">
        <w:rPr>
          <w:rFonts w:ascii="Verdana" w:hAnsi="Verdana"/>
          <w:b/>
          <w:bCs/>
          <w:i/>
          <w:iCs/>
          <w:sz w:val="17"/>
          <w:szCs w:val="17"/>
          <w:lang w:val="nl-NL"/>
        </w:rPr>
        <w:t xml:space="preserve">afstemming tussen de verwachtingen van stagebegeleiders op school en docenten / mentoren van de lerarenopleidingen </w:t>
      </w:r>
      <w:r>
        <w:rPr>
          <w:rFonts w:ascii="Verdana" w:hAnsi="Verdana"/>
          <w:sz w:val="17"/>
          <w:szCs w:val="17"/>
          <w:lang w:val="nl-NL"/>
        </w:rPr>
        <w:t xml:space="preserve">blijkt nodig om samen opleiden goed vorm te geven. </w:t>
      </w:r>
    </w:p>
    <w:p w:rsidR="006F3858" w:rsidRDefault="0080683E" w:rsidP="006F3858">
      <w:pPr>
        <w:spacing w:line="276" w:lineRule="auto"/>
        <w:rPr>
          <w:rFonts w:ascii="Verdana" w:hAnsi="Verdana"/>
          <w:sz w:val="17"/>
          <w:szCs w:val="17"/>
          <w:lang w:val="nl-NL"/>
        </w:rPr>
      </w:pPr>
      <w:r>
        <w:rPr>
          <w:rFonts w:ascii="Verdana" w:hAnsi="Verdana"/>
          <w:sz w:val="17"/>
          <w:szCs w:val="17"/>
          <w:lang w:val="nl-NL"/>
        </w:rPr>
        <w:t xml:space="preserve">Goede afstemming </w:t>
      </w:r>
      <w:r w:rsidR="006F3858">
        <w:rPr>
          <w:rFonts w:ascii="Verdana" w:hAnsi="Verdana"/>
          <w:sz w:val="17"/>
          <w:szCs w:val="17"/>
          <w:lang w:val="nl-NL"/>
        </w:rPr>
        <w:t xml:space="preserve">start met </w:t>
      </w:r>
      <w:r w:rsidR="006F3858" w:rsidRPr="006F3858">
        <w:rPr>
          <w:rFonts w:ascii="Verdana" w:hAnsi="Verdana"/>
          <w:b/>
          <w:bCs/>
          <w:i/>
          <w:iCs/>
          <w:sz w:val="17"/>
          <w:szCs w:val="17"/>
          <w:lang w:val="nl-NL"/>
        </w:rPr>
        <w:t>goede informatievoorziening vanuit de lerarenopleidingen</w:t>
      </w:r>
      <w:r w:rsidR="006F3858">
        <w:rPr>
          <w:rFonts w:ascii="Verdana" w:hAnsi="Verdana"/>
          <w:sz w:val="17"/>
          <w:szCs w:val="17"/>
          <w:lang w:val="nl-NL"/>
        </w:rPr>
        <w:t xml:space="preserve"> over hun programma.</w:t>
      </w:r>
      <w:r w:rsidR="008D6AB9">
        <w:rPr>
          <w:rFonts w:ascii="Verdana" w:hAnsi="Verdana"/>
          <w:sz w:val="17"/>
          <w:szCs w:val="17"/>
          <w:lang w:val="nl-NL"/>
        </w:rPr>
        <w:t xml:space="preserve"> </w:t>
      </w:r>
    </w:p>
    <w:p w:rsidR="00B63258" w:rsidRDefault="00B63258" w:rsidP="006F3858">
      <w:pPr>
        <w:spacing w:line="276" w:lineRule="auto"/>
        <w:rPr>
          <w:rFonts w:ascii="Verdana" w:hAnsi="Verdana"/>
          <w:sz w:val="17"/>
          <w:szCs w:val="17"/>
          <w:lang w:val="nl-NL"/>
        </w:rPr>
      </w:pPr>
      <w:r w:rsidRPr="00B63258">
        <w:rPr>
          <w:rFonts w:ascii="Verdana" w:hAnsi="Verdana"/>
          <w:b/>
          <w:bCs/>
          <w:i/>
          <w:iCs/>
          <w:sz w:val="17"/>
          <w:szCs w:val="17"/>
          <w:lang w:val="nl-NL"/>
        </w:rPr>
        <w:t>Leraren opleiden en begeleiding starters ligt dicht bij elkaar</w:t>
      </w:r>
      <w:r>
        <w:rPr>
          <w:rFonts w:ascii="Verdana" w:hAnsi="Verdana"/>
          <w:sz w:val="17"/>
          <w:szCs w:val="17"/>
          <w:lang w:val="nl-NL"/>
        </w:rPr>
        <w:t>; het ligt in elkaars verlengde. Leren van wat werkt in BSL kan wellicht ten goede komen aan de begeleiding van studenten.</w:t>
      </w:r>
    </w:p>
    <w:p w:rsidR="006F3858" w:rsidRDefault="0080683E" w:rsidP="006F3858">
      <w:pPr>
        <w:spacing w:line="276" w:lineRule="auto"/>
        <w:rPr>
          <w:rFonts w:ascii="Verdana" w:hAnsi="Verdana"/>
          <w:sz w:val="17"/>
          <w:szCs w:val="17"/>
          <w:lang w:val="nl-NL"/>
        </w:rPr>
      </w:pPr>
      <w:r>
        <w:rPr>
          <w:rFonts w:ascii="Verdana" w:hAnsi="Verdana"/>
          <w:sz w:val="17"/>
          <w:szCs w:val="17"/>
          <w:lang w:val="nl-NL"/>
        </w:rPr>
        <w:t xml:space="preserve">Het praten met elkaar over samen opleiden werd zeer gewaardeerd door de aanwezigen. Hieruit kwam </w:t>
      </w:r>
      <w:r w:rsidR="00F816A8">
        <w:rPr>
          <w:rFonts w:ascii="Verdana" w:hAnsi="Verdana"/>
          <w:sz w:val="17"/>
          <w:szCs w:val="17"/>
          <w:lang w:val="nl-NL"/>
        </w:rPr>
        <w:t xml:space="preserve">de wens naar voren voor </w:t>
      </w:r>
      <w:r>
        <w:rPr>
          <w:rFonts w:ascii="Verdana" w:hAnsi="Verdana"/>
          <w:sz w:val="17"/>
          <w:szCs w:val="17"/>
          <w:lang w:val="nl-NL"/>
        </w:rPr>
        <w:t xml:space="preserve">een </w:t>
      </w:r>
      <w:r w:rsidRPr="004E4E4B">
        <w:rPr>
          <w:rFonts w:ascii="Verdana" w:hAnsi="Verdana"/>
          <w:b/>
          <w:bCs/>
          <w:i/>
          <w:iCs/>
          <w:sz w:val="17"/>
          <w:szCs w:val="17"/>
          <w:lang w:val="nl-NL"/>
        </w:rPr>
        <w:t>platform waarin kennis en informatie uitgewisseld wordt</w:t>
      </w:r>
      <w:r w:rsidR="00F816A8">
        <w:rPr>
          <w:rFonts w:ascii="Verdana" w:hAnsi="Verdana"/>
          <w:sz w:val="17"/>
          <w:szCs w:val="17"/>
          <w:lang w:val="nl-NL"/>
        </w:rPr>
        <w:t>.</w:t>
      </w:r>
    </w:p>
    <w:p w:rsidR="004E4E4B" w:rsidRDefault="004E4E4B" w:rsidP="006F3858">
      <w:pPr>
        <w:spacing w:line="276" w:lineRule="auto"/>
        <w:rPr>
          <w:rFonts w:ascii="Verdana" w:hAnsi="Verdana"/>
          <w:sz w:val="17"/>
          <w:szCs w:val="17"/>
          <w:lang w:val="nl-NL"/>
        </w:rPr>
      </w:pPr>
    </w:p>
    <w:p w:rsidR="001C257D" w:rsidRPr="001C257D" w:rsidRDefault="001C257D" w:rsidP="006F3858">
      <w:pPr>
        <w:spacing w:line="276" w:lineRule="auto"/>
        <w:rPr>
          <w:rFonts w:ascii="Verdana" w:hAnsi="Verdana"/>
          <w:b/>
          <w:bCs/>
          <w:i/>
          <w:iCs/>
          <w:sz w:val="17"/>
          <w:szCs w:val="17"/>
          <w:lang w:val="nl-NL"/>
        </w:rPr>
      </w:pPr>
      <w:r w:rsidRPr="001C257D">
        <w:rPr>
          <w:rFonts w:ascii="Verdana" w:hAnsi="Verdana"/>
          <w:b/>
          <w:bCs/>
          <w:i/>
          <w:iCs/>
          <w:sz w:val="17"/>
          <w:szCs w:val="17"/>
          <w:lang w:val="nl-NL"/>
        </w:rPr>
        <w:t>Hoe nu verder?</w:t>
      </w:r>
    </w:p>
    <w:p w:rsidR="00B63258" w:rsidRDefault="00B63258" w:rsidP="006F3858">
      <w:pPr>
        <w:spacing w:line="276" w:lineRule="auto"/>
        <w:rPr>
          <w:rFonts w:ascii="Verdana" w:hAnsi="Verdana"/>
          <w:sz w:val="17"/>
          <w:szCs w:val="17"/>
          <w:lang w:val="nl-NL"/>
        </w:rPr>
      </w:pPr>
      <w:bookmarkStart w:id="0" w:name="_Hlk56177627"/>
      <w:r>
        <w:rPr>
          <w:rFonts w:ascii="Verdana" w:hAnsi="Verdana"/>
          <w:sz w:val="17"/>
          <w:szCs w:val="17"/>
          <w:lang w:val="nl-NL"/>
        </w:rPr>
        <w:t xml:space="preserve">Het voorstel is dat ELS-WUR gaat werken aan de vormgeving van het </w:t>
      </w:r>
      <w:r w:rsidR="001C257D">
        <w:rPr>
          <w:rFonts w:ascii="Verdana" w:hAnsi="Verdana"/>
          <w:sz w:val="17"/>
          <w:szCs w:val="17"/>
          <w:lang w:val="nl-NL"/>
        </w:rPr>
        <w:t xml:space="preserve">(digitale) </w:t>
      </w:r>
      <w:r>
        <w:rPr>
          <w:rFonts w:ascii="Verdana" w:hAnsi="Verdana"/>
          <w:sz w:val="17"/>
          <w:szCs w:val="17"/>
          <w:lang w:val="nl-NL"/>
        </w:rPr>
        <w:t xml:space="preserve">platform. </w:t>
      </w:r>
    </w:p>
    <w:p w:rsidR="001C257D" w:rsidRDefault="001C257D" w:rsidP="006F3858">
      <w:pPr>
        <w:spacing w:line="276" w:lineRule="auto"/>
        <w:rPr>
          <w:rFonts w:ascii="Verdana" w:hAnsi="Verdana"/>
          <w:sz w:val="17"/>
          <w:szCs w:val="17"/>
          <w:lang w:val="nl-NL"/>
        </w:rPr>
      </w:pPr>
      <w:r>
        <w:rPr>
          <w:rFonts w:ascii="Verdana" w:hAnsi="Verdana"/>
          <w:sz w:val="17"/>
          <w:szCs w:val="17"/>
          <w:lang w:val="nl-NL"/>
        </w:rPr>
        <w:t xml:space="preserve">Voorts neemt ELS-WUR het voortouw in het verzamelen van </w:t>
      </w:r>
      <w:proofErr w:type="spellStart"/>
      <w:r>
        <w:rPr>
          <w:rFonts w:ascii="Verdana" w:hAnsi="Verdana"/>
          <w:sz w:val="17"/>
          <w:szCs w:val="17"/>
          <w:lang w:val="nl-NL"/>
        </w:rPr>
        <w:t>good</w:t>
      </w:r>
      <w:proofErr w:type="spellEnd"/>
      <w:r>
        <w:rPr>
          <w:rFonts w:ascii="Verdana" w:hAnsi="Verdana"/>
          <w:sz w:val="17"/>
          <w:szCs w:val="17"/>
          <w:lang w:val="nl-NL"/>
        </w:rPr>
        <w:t xml:space="preserve"> </w:t>
      </w:r>
      <w:proofErr w:type="spellStart"/>
      <w:r>
        <w:rPr>
          <w:rFonts w:ascii="Verdana" w:hAnsi="Verdana"/>
          <w:sz w:val="17"/>
          <w:szCs w:val="17"/>
          <w:lang w:val="nl-NL"/>
        </w:rPr>
        <w:t>practices</w:t>
      </w:r>
      <w:proofErr w:type="spellEnd"/>
      <w:r>
        <w:rPr>
          <w:rFonts w:ascii="Verdana" w:hAnsi="Verdana"/>
          <w:sz w:val="17"/>
          <w:szCs w:val="17"/>
          <w:lang w:val="nl-NL"/>
        </w:rPr>
        <w:t>, waarin de vier pijlers voorlopig als leidraad gebruikt wordt. Aan de deelnemers van de kick-off meeting wordt gevraagd wie hierin wil meedenken en welke pijler dan het meest aanspreekt.</w:t>
      </w:r>
    </w:p>
    <w:bookmarkEnd w:id="0"/>
    <w:p w:rsidR="009D29FA" w:rsidRDefault="001C257D" w:rsidP="006F3858">
      <w:pPr>
        <w:spacing w:line="276" w:lineRule="auto"/>
        <w:rPr>
          <w:rFonts w:ascii="Verdana" w:hAnsi="Verdana"/>
          <w:sz w:val="17"/>
          <w:szCs w:val="17"/>
          <w:lang w:val="nl-NL"/>
        </w:rPr>
      </w:pPr>
      <w:r>
        <w:rPr>
          <w:rFonts w:ascii="Verdana" w:hAnsi="Verdana"/>
          <w:sz w:val="17"/>
          <w:szCs w:val="17"/>
          <w:lang w:val="nl-NL"/>
        </w:rPr>
        <w:t>Ook wordt hen de vraag gesteld of er nog meer relevante actoren bij het project betrokken dienen te worden.</w:t>
      </w:r>
      <w:r w:rsidR="002563BC">
        <w:rPr>
          <w:rFonts w:ascii="Verdana" w:hAnsi="Verdana"/>
          <w:sz w:val="17"/>
          <w:szCs w:val="17"/>
          <w:lang w:val="nl-NL"/>
        </w:rPr>
        <w:t xml:space="preserve"> </w:t>
      </w:r>
    </w:p>
    <w:p w:rsidR="009D29FA" w:rsidRDefault="007A08FF" w:rsidP="00CA09C9">
      <w:pPr>
        <w:spacing w:line="276" w:lineRule="auto"/>
        <w:rPr>
          <w:rFonts w:ascii="Verdana" w:hAnsi="Verdana"/>
          <w:sz w:val="17"/>
          <w:szCs w:val="17"/>
          <w:lang w:val="nl-NL"/>
        </w:rPr>
      </w:pPr>
      <w:r>
        <w:rPr>
          <w:rFonts w:ascii="Verdana" w:hAnsi="Verdana"/>
          <w:sz w:val="17"/>
          <w:szCs w:val="17"/>
          <w:lang w:val="nl-NL"/>
        </w:rPr>
        <w:t xml:space="preserve">Tot slot werd opgemerkt dat we boven alles goed het einddoel – te weten het oplossen van het lerarentekort – bij alles wat we doen goed voor ogen dienen te houden. Dus goede leraren </w:t>
      </w:r>
      <w:r w:rsidR="00CA09C9">
        <w:rPr>
          <w:rFonts w:ascii="Verdana" w:hAnsi="Verdana"/>
          <w:sz w:val="17"/>
          <w:szCs w:val="17"/>
          <w:lang w:val="nl-NL"/>
        </w:rPr>
        <w:t xml:space="preserve">opleiden en </w:t>
      </w:r>
      <w:r>
        <w:rPr>
          <w:rFonts w:ascii="Verdana" w:hAnsi="Verdana"/>
          <w:sz w:val="17"/>
          <w:szCs w:val="17"/>
          <w:lang w:val="nl-NL"/>
        </w:rPr>
        <w:t xml:space="preserve">aantrekken, maar ook </w:t>
      </w:r>
      <w:r w:rsidRPr="00CA09C9">
        <w:rPr>
          <w:rFonts w:ascii="Verdana" w:hAnsi="Verdana"/>
          <w:sz w:val="17"/>
          <w:szCs w:val="17"/>
          <w:lang w:val="nl-NL"/>
        </w:rPr>
        <w:t>behouden</w:t>
      </w:r>
      <w:r>
        <w:rPr>
          <w:rFonts w:ascii="Verdana" w:hAnsi="Verdana"/>
          <w:sz w:val="17"/>
          <w:szCs w:val="17"/>
          <w:lang w:val="nl-NL"/>
        </w:rPr>
        <w:t>.</w:t>
      </w:r>
      <w:bookmarkStart w:id="1" w:name="_GoBack"/>
      <w:bookmarkEnd w:id="1"/>
    </w:p>
    <w:sectPr w:rsidR="009D29FA" w:rsidSect="00093305">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1442" w:rsidRDefault="007E1442" w:rsidP="007E1442">
      <w:r>
        <w:separator/>
      </w:r>
    </w:p>
  </w:endnote>
  <w:endnote w:type="continuationSeparator" w:id="0">
    <w:p w:rsidR="007E1442" w:rsidRDefault="007E1442" w:rsidP="007E1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1442" w:rsidRDefault="007E1442" w:rsidP="007E1442">
      <w:r>
        <w:separator/>
      </w:r>
    </w:p>
  </w:footnote>
  <w:footnote w:type="continuationSeparator" w:id="0">
    <w:p w:rsidR="007E1442" w:rsidRDefault="007E1442" w:rsidP="007E1442">
      <w:r>
        <w:continuationSeparator/>
      </w:r>
    </w:p>
  </w:footnote>
  <w:footnote w:id="1">
    <w:p w:rsidR="006B64D8" w:rsidRPr="006B64D8" w:rsidRDefault="006B64D8">
      <w:pPr>
        <w:pStyle w:val="FootnoteText"/>
        <w:rPr>
          <w:rFonts w:ascii="Verdana" w:hAnsi="Verdana"/>
          <w:sz w:val="16"/>
          <w:szCs w:val="16"/>
          <w:lang w:val="nl-NL"/>
        </w:rPr>
      </w:pPr>
      <w:r w:rsidRPr="006B64D8">
        <w:rPr>
          <w:rStyle w:val="FootnoteReference"/>
          <w:rFonts w:ascii="Verdana" w:hAnsi="Verdana"/>
          <w:sz w:val="16"/>
          <w:szCs w:val="16"/>
        </w:rPr>
        <w:footnoteRef/>
      </w:r>
      <w:r w:rsidRPr="006B64D8">
        <w:rPr>
          <w:rFonts w:ascii="Verdana" w:hAnsi="Verdana"/>
          <w:sz w:val="16"/>
          <w:szCs w:val="16"/>
          <w:lang w:val="nl-NL"/>
        </w:rPr>
        <w:t xml:space="preserve"> Onderdeel 1.4. van het door OCW gefinancierde project ‘Regionale aanpak personeelstekort onderwijs’</w:t>
      </w:r>
    </w:p>
  </w:footnote>
  <w:footnote w:id="2">
    <w:p w:rsidR="00767F4A" w:rsidRPr="00767F4A" w:rsidRDefault="00767F4A">
      <w:pPr>
        <w:pStyle w:val="FootnoteText"/>
        <w:rPr>
          <w:rFonts w:ascii="Verdana" w:hAnsi="Verdana"/>
          <w:sz w:val="16"/>
          <w:szCs w:val="16"/>
          <w:lang w:val="nl-NL"/>
        </w:rPr>
      </w:pPr>
      <w:r w:rsidRPr="00767F4A">
        <w:rPr>
          <w:rFonts w:ascii="Verdana" w:hAnsi="Verdana"/>
          <w:sz w:val="16"/>
          <w:szCs w:val="16"/>
          <w:lang w:val="nl-NL"/>
        </w:rPr>
        <w:footnoteRef/>
      </w:r>
      <w:r w:rsidRPr="00767F4A">
        <w:rPr>
          <w:rFonts w:ascii="Verdana" w:hAnsi="Verdana"/>
          <w:sz w:val="16"/>
          <w:szCs w:val="16"/>
          <w:lang w:val="nl-NL"/>
        </w:rPr>
        <w:t xml:space="preserve"> Kick off document RAP project Samen Opleiden, gedeeld voor aanvang van de kick off 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442" w:rsidRDefault="006B64D8">
    <w:pPr>
      <w:pStyle w:val="Header"/>
    </w:pPr>
    <w:r>
      <w:rPr>
        <w:noProof/>
      </w:rPr>
      <w:drawing>
        <wp:anchor distT="0" distB="0" distL="114300" distR="114300" simplePos="0" relativeHeight="251658240" behindDoc="1" locked="0" layoutInCell="1" allowOverlap="1" wp14:anchorId="22DA4B32">
          <wp:simplePos x="0" y="0"/>
          <wp:positionH relativeFrom="margin">
            <wp:align>right</wp:align>
          </wp:positionH>
          <wp:positionV relativeFrom="paragraph">
            <wp:posOffset>7620</wp:posOffset>
          </wp:positionV>
          <wp:extent cx="1524000" cy="225425"/>
          <wp:effectExtent l="0" t="0" r="0" b="3175"/>
          <wp:wrapTight wrapText="bothSides">
            <wp:wrapPolygon edited="0">
              <wp:start x="0" y="0"/>
              <wp:lineTo x="0" y="20079"/>
              <wp:lineTo x="21330" y="20079"/>
              <wp:lineTo x="213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225425"/>
                  </a:xfrm>
                  <a:prstGeom prst="rect">
                    <a:avLst/>
                  </a:prstGeom>
                  <a:noFill/>
                </pic:spPr>
              </pic:pic>
            </a:graphicData>
          </a:graphic>
        </wp:anchor>
      </w:drawing>
    </w:r>
    <w:r w:rsidR="007E1442">
      <w:rPr>
        <w:noProof/>
      </w:rPr>
      <w:drawing>
        <wp:inline distT="0" distB="0" distL="0" distR="0" wp14:anchorId="47DC53A4" wp14:editId="6A81935E">
          <wp:extent cx="2162175" cy="409575"/>
          <wp:effectExtent l="0" t="0" r="0" b="0"/>
          <wp:docPr id="2" name="Afbeelding 1" descr="WUR_BRGB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UR_BRGB - Cop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2175" cy="409575"/>
                  </a:xfrm>
                  <a:prstGeom prst="rect">
                    <a:avLst/>
                  </a:prstGeom>
                  <a:noFill/>
                  <a:ln>
                    <a:noFill/>
                  </a:ln>
                </pic:spPr>
              </pic:pic>
            </a:graphicData>
          </a:graphic>
        </wp:inline>
      </w:drawing>
    </w:r>
  </w:p>
  <w:p w:rsidR="007E1442" w:rsidRDefault="007E1442">
    <w:pPr>
      <w:pStyle w:val="Header"/>
    </w:pPr>
  </w:p>
  <w:p w:rsidR="007E1442" w:rsidRDefault="007E1442">
    <w:pPr>
      <w:pStyle w:val="Header"/>
    </w:pPr>
  </w:p>
  <w:p w:rsidR="007E1442" w:rsidRDefault="007E1442">
    <w:pPr>
      <w:pStyle w:val="Header"/>
    </w:pPr>
  </w:p>
  <w:p w:rsidR="007E1442" w:rsidRDefault="007E14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62FB5"/>
    <w:multiLevelType w:val="hybridMultilevel"/>
    <w:tmpl w:val="5D68D00A"/>
    <w:lvl w:ilvl="0" w:tplc="32E27C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337FFE"/>
    <w:multiLevelType w:val="hybridMultilevel"/>
    <w:tmpl w:val="5D68D00A"/>
    <w:lvl w:ilvl="0" w:tplc="32E27C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751BA9"/>
    <w:multiLevelType w:val="hybridMultilevel"/>
    <w:tmpl w:val="09C41A68"/>
    <w:lvl w:ilvl="0" w:tplc="C3A8A8D2">
      <w:start w:val="7"/>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E07E43"/>
    <w:multiLevelType w:val="hybridMultilevel"/>
    <w:tmpl w:val="6D9A3032"/>
    <w:lvl w:ilvl="0" w:tplc="471C56AA">
      <w:start w:val="1"/>
      <w:numFmt w:val="decimal"/>
      <w:lvlText w:val="%1."/>
      <w:lvlJc w:val="left"/>
      <w:pPr>
        <w:ind w:left="720" w:hanging="360"/>
      </w:pPr>
      <w:rPr>
        <w:rFonts w:hint="default"/>
      </w:rPr>
    </w:lvl>
    <w:lvl w:ilvl="1" w:tplc="7054A892">
      <w:start w:val="7"/>
      <w:numFmt w:val="bullet"/>
      <w:lvlText w:val="-"/>
      <w:lvlJc w:val="left"/>
      <w:pPr>
        <w:ind w:left="1440" w:hanging="360"/>
      </w:pPr>
      <w:rPr>
        <w:rFonts w:ascii="Verdana" w:eastAsiaTheme="minorHAnsi" w:hAnsi="Verdana"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1A14D6"/>
    <w:multiLevelType w:val="hybridMultilevel"/>
    <w:tmpl w:val="22F0AD8A"/>
    <w:lvl w:ilvl="0" w:tplc="1D14FF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614606"/>
    <w:multiLevelType w:val="hybridMultilevel"/>
    <w:tmpl w:val="4EA20F32"/>
    <w:lvl w:ilvl="0" w:tplc="08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9E4BC1"/>
    <w:multiLevelType w:val="hybridMultilevel"/>
    <w:tmpl w:val="D7F2207E"/>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6A4AD8"/>
    <w:multiLevelType w:val="hybridMultilevel"/>
    <w:tmpl w:val="1728B5DC"/>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C413DA"/>
    <w:multiLevelType w:val="hybridMultilevel"/>
    <w:tmpl w:val="62E460EC"/>
    <w:lvl w:ilvl="0" w:tplc="F0322C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4922B8"/>
    <w:multiLevelType w:val="hybridMultilevel"/>
    <w:tmpl w:val="1D247268"/>
    <w:lvl w:ilvl="0" w:tplc="B33EF498">
      <w:start w:val="4"/>
      <w:numFmt w:val="bullet"/>
      <w:lvlText w:val="•"/>
      <w:lvlJc w:val="left"/>
      <w:pPr>
        <w:ind w:left="1080" w:hanging="72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num>
  <w:num w:numId="4">
    <w:abstractNumId w:val="3"/>
  </w:num>
  <w:num w:numId="5">
    <w:abstractNumId w:val="5"/>
  </w:num>
  <w:num w:numId="6">
    <w:abstractNumId w:val="4"/>
  </w:num>
  <w:num w:numId="7">
    <w:abstractNumId w:val="0"/>
  </w:num>
  <w:num w:numId="8">
    <w:abstractNumId w:val="7"/>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BC1"/>
    <w:rsid w:val="00052C66"/>
    <w:rsid w:val="00093305"/>
    <w:rsid w:val="00181FFF"/>
    <w:rsid w:val="001C257D"/>
    <w:rsid w:val="002563BC"/>
    <w:rsid w:val="00372A76"/>
    <w:rsid w:val="0047679B"/>
    <w:rsid w:val="004E4E4B"/>
    <w:rsid w:val="00564BC1"/>
    <w:rsid w:val="005F5E1A"/>
    <w:rsid w:val="006B64D8"/>
    <w:rsid w:val="006C7900"/>
    <w:rsid w:val="006F3858"/>
    <w:rsid w:val="00742BBA"/>
    <w:rsid w:val="00767F4A"/>
    <w:rsid w:val="00790745"/>
    <w:rsid w:val="007A08FF"/>
    <w:rsid w:val="007E1442"/>
    <w:rsid w:val="0080683E"/>
    <w:rsid w:val="008D6AB9"/>
    <w:rsid w:val="00926CD1"/>
    <w:rsid w:val="009D29FA"/>
    <w:rsid w:val="009E3793"/>
    <w:rsid w:val="00A3791C"/>
    <w:rsid w:val="00A661A5"/>
    <w:rsid w:val="00B539D9"/>
    <w:rsid w:val="00B63258"/>
    <w:rsid w:val="00C67009"/>
    <w:rsid w:val="00CA09C9"/>
    <w:rsid w:val="00CD5E52"/>
    <w:rsid w:val="00E07E6C"/>
    <w:rsid w:val="00F816A8"/>
    <w:rsid w:val="00FC0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A22CAE"/>
  <w15:chartTrackingRefBased/>
  <w15:docId w15:val="{149E92CA-D1C3-974C-9227-3984912F4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4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4BC1"/>
    <w:pPr>
      <w:ind w:left="720"/>
      <w:contextualSpacing/>
    </w:pPr>
  </w:style>
  <w:style w:type="paragraph" w:styleId="Header">
    <w:name w:val="header"/>
    <w:basedOn w:val="Normal"/>
    <w:link w:val="HeaderChar"/>
    <w:uiPriority w:val="99"/>
    <w:unhideWhenUsed/>
    <w:rsid w:val="007E1442"/>
    <w:pPr>
      <w:tabs>
        <w:tab w:val="center" w:pos="4536"/>
        <w:tab w:val="right" w:pos="9072"/>
      </w:tabs>
    </w:pPr>
  </w:style>
  <w:style w:type="character" w:customStyle="1" w:styleId="HeaderChar">
    <w:name w:val="Header Char"/>
    <w:basedOn w:val="DefaultParagraphFont"/>
    <w:link w:val="Header"/>
    <w:uiPriority w:val="99"/>
    <w:rsid w:val="007E1442"/>
  </w:style>
  <w:style w:type="paragraph" w:styleId="Footer">
    <w:name w:val="footer"/>
    <w:basedOn w:val="Normal"/>
    <w:link w:val="FooterChar"/>
    <w:uiPriority w:val="99"/>
    <w:unhideWhenUsed/>
    <w:rsid w:val="007E1442"/>
    <w:pPr>
      <w:tabs>
        <w:tab w:val="center" w:pos="4536"/>
        <w:tab w:val="right" w:pos="9072"/>
      </w:tabs>
    </w:pPr>
  </w:style>
  <w:style w:type="character" w:customStyle="1" w:styleId="FooterChar">
    <w:name w:val="Footer Char"/>
    <w:basedOn w:val="DefaultParagraphFont"/>
    <w:link w:val="Footer"/>
    <w:uiPriority w:val="99"/>
    <w:rsid w:val="007E1442"/>
  </w:style>
  <w:style w:type="paragraph" w:styleId="FootnoteText">
    <w:name w:val="footnote text"/>
    <w:basedOn w:val="Normal"/>
    <w:link w:val="FootnoteTextChar"/>
    <w:uiPriority w:val="99"/>
    <w:semiHidden/>
    <w:unhideWhenUsed/>
    <w:rsid w:val="006B64D8"/>
    <w:rPr>
      <w:sz w:val="20"/>
      <w:szCs w:val="20"/>
    </w:rPr>
  </w:style>
  <w:style w:type="character" w:customStyle="1" w:styleId="FootnoteTextChar">
    <w:name w:val="Footnote Text Char"/>
    <w:basedOn w:val="DefaultParagraphFont"/>
    <w:link w:val="FootnoteText"/>
    <w:uiPriority w:val="99"/>
    <w:semiHidden/>
    <w:rsid w:val="006B64D8"/>
    <w:rPr>
      <w:sz w:val="20"/>
      <w:szCs w:val="20"/>
    </w:rPr>
  </w:style>
  <w:style w:type="character" w:styleId="FootnoteReference">
    <w:name w:val="footnote reference"/>
    <w:basedOn w:val="DefaultParagraphFont"/>
    <w:uiPriority w:val="99"/>
    <w:semiHidden/>
    <w:unhideWhenUsed/>
    <w:rsid w:val="006B64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79378">
      <w:bodyDiv w:val="1"/>
      <w:marLeft w:val="0"/>
      <w:marRight w:val="0"/>
      <w:marTop w:val="0"/>
      <w:marBottom w:val="0"/>
      <w:divBdr>
        <w:top w:val="none" w:sz="0" w:space="0" w:color="auto"/>
        <w:left w:val="none" w:sz="0" w:space="0" w:color="auto"/>
        <w:bottom w:val="none" w:sz="0" w:space="0" w:color="auto"/>
        <w:right w:val="none" w:sz="0" w:space="0" w:color="auto"/>
      </w:divBdr>
    </w:div>
    <w:div w:id="34243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1CD0B-8E88-417D-A53B-DE7FF01D3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CD5F2449.dotm</Template>
  <TotalTime>18</TotalTime>
  <Pages>3</Pages>
  <Words>1646</Words>
  <Characters>9385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Runhaar, Piety</cp:lastModifiedBy>
  <cp:revision>3</cp:revision>
  <dcterms:created xsi:type="dcterms:W3CDTF">2021-02-10T10:38:00Z</dcterms:created>
  <dcterms:modified xsi:type="dcterms:W3CDTF">2021-02-10T11:26:00Z</dcterms:modified>
</cp:coreProperties>
</file>