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828F" w14:textId="768CE9CA" w:rsidR="009907DD" w:rsidRPr="009715DF" w:rsidRDefault="009715DF" w:rsidP="009715DF">
      <w:pPr>
        <w:pStyle w:val="Title"/>
        <w:rPr>
          <w:color w:val="92D050"/>
        </w:rPr>
      </w:pPr>
      <w:r w:rsidRPr="009715DF">
        <w:rPr>
          <w:color w:val="92D050"/>
        </w:rPr>
        <w:t>Co-begeleiding van minor studenten</w:t>
      </w:r>
    </w:p>
    <w:p w14:paraId="5499A215" w14:textId="44AA3543" w:rsidR="009907DD" w:rsidRPr="009715DF" w:rsidRDefault="006E71D4" w:rsidP="009715DF">
      <w:pPr>
        <w:pStyle w:val="Heading1"/>
        <w:rPr>
          <w:color w:val="92D050"/>
        </w:rPr>
      </w:pPr>
      <w:r w:rsidRPr="009715DF">
        <w:rPr>
          <w:color w:val="92D050"/>
        </w:rPr>
        <w:t>Een praktijkonderzoek naar de vormgeving van s</w:t>
      </w:r>
      <w:r w:rsidR="009907DD" w:rsidRPr="009715DF">
        <w:rPr>
          <w:color w:val="92D050"/>
        </w:rPr>
        <w:t>ectie-overstijgende begeleiding</w:t>
      </w:r>
      <w:r w:rsidR="00834AA7" w:rsidRPr="009715DF">
        <w:rPr>
          <w:color w:val="92D050"/>
        </w:rPr>
        <w:t xml:space="preserve"> van </w:t>
      </w:r>
      <w:r w:rsidR="00F96846" w:rsidRPr="009715DF">
        <w:rPr>
          <w:color w:val="92D050"/>
        </w:rPr>
        <w:t>stagiairs</w:t>
      </w:r>
    </w:p>
    <w:p w14:paraId="15815C6F" w14:textId="77777777" w:rsidR="009715DF" w:rsidRPr="009715DF" w:rsidRDefault="009715DF" w:rsidP="009907DD">
      <w:pPr>
        <w:rPr>
          <w:sz w:val="20"/>
          <w:szCs w:val="20"/>
          <w:lang w:val="en-US"/>
        </w:rPr>
      </w:pPr>
    </w:p>
    <w:p w14:paraId="160E9F8E" w14:textId="341E9D32" w:rsidR="009715DF" w:rsidRPr="009715DF" w:rsidRDefault="009715DF" w:rsidP="009907DD">
      <w:pPr>
        <w:rPr>
          <w:i/>
          <w:iCs/>
          <w:sz w:val="20"/>
          <w:szCs w:val="20"/>
          <w:lang w:val="en-US"/>
        </w:rPr>
      </w:pPr>
      <w:r w:rsidRPr="009715DF">
        <w:rPr>
          <w:i/>
          <w:iCs/>
          <w:sz w:val="20"/>
          <w:szCs w:val="20"/>
          <w:lang w:val="en-US"/>
        </w:rPr>
        <w:t>Renske Vaessen-Bouwman</w:t>
      </w:r>
    </w:p>
    <w:p w14:paraId="4FF86841" w14:textId="77777777" w:rsidR="009715DF" w:rsidRPr="009715DF" w:rsidRDefault="009715DF" w:rsidP="009907DD">
      <w:pPr>
        <w:rPr>
          <w:i/>
          <w:iCs/>
          <w:sz w:val="20"/>
          <w:szCs w:val="20"/>
          <w:lang w:val="en-US"/>
        </w:rPr>
      </w:pPr>
      <w:r w:rsidRPr="009715DF">
        <w:rPr>
          <w:i/>
          <w:iCs/>
          <w:sz w:val="20"/>
          <w:szCs w:val="20"/>
          <w:lang w:val="en-US"/>
        </w:rPr>
        <w:t>Education &amp; Learning Sciences</w:t>
      </w:r>
    </w:p>
    <w:p w14:paraId="24EBDC51" w14:textId="6489E157" w:rsidR="009907DD" w:rsidRPr="009715DF" w:rsidRDefault="009715DF" w:rsidP="009907DD">
      <w:pPr>
        <w:rPr>
          <w:i/>
          <w:iCs/>
          <w:sz w:val="20"/>
          <w:szCs w:val="20"/>
          <w:lang w:val="en-US"/>
        </w:rPr>
      </w:pPr>
      <w:r>
        <w:rPr>
          <w:i/>
          <w:iCs/>
          <w:sz w:val="20"/>
          <w:szCs w:val="20"/>
          <w:lang w:val="en-US"/>
        </w:rPr>
        <w:t>Augustus 2022</w:t>
      </w:r>
    </w:p>
    <w:p w14:paraId="58F99BEB" w14:textId="77777777" w:rsidR="009715DF" w:rsidRPr="009715DF" w:rsidRDefault="009715DF" w:rsidP="009907DD">
      <w:pPr>
        <w:rPr>
          <w:sz w:val="20"/>
          <w:szCs w:val="20"/>
          <w:lang w:val="en-US"/>
        </w:rPr>
      </w:pPr>
    </w:p>
    <w:p w14:paraId="076FDD5B" w14:textId="77777777" w:rsidR="006E71D4" w:rsidRPr="009715DF" w:rsidRDefault="006E71D4" w:rsidP="009715DF">
      <w:pPr>
        <w:pStyle w:val="Heading1"/>
        <w:rPr>
          <w:color w:val="92D050"/>
        </w:rPr>
      </w:pPr>
      <w:r w:rsidRPr="009715DF">
        <w:rPr>
          <w:color w:val="92D050"/>
        </w:rPr>
        <w:t>Inleiding</w:t>
      </w:r>
    </w:p>
    <w:p w14:paraId="18B4107A" w14:textId="5027A071" w:rsidR="00E72AC0" w:rsidRPr="009715DF" w:rsidRDefault="006E71D4" w:rsidP="006E71D4">
      <w:pPr>
        <w:spacing w:line="276" w:lineRule="auto"/>
        <w:rPr>
          <w:sz w:val="20"/>
          <w:szCs w:val="20"/>
        </w:rPr>
      </w:pPr>
      <w:r w:rsidRPr="009715DF">
        <w:rPr>
          <w:sz w:val="20"/>
          <w:szCs w:val="20"/>
        </w:rPr>
        <w:t xml:space="preserve">Het lerarentekort loopt op en tegelijkertijd neemt de interesse onder studenten voor het leraarschap toe. </w:t>
      </w:r>
      <w:r w:rsidR="00E72AC0" w:rsidRPr="009715DF">
        <w:rPr>
          <w:sz w:val="20"/>
          <w:szCs w:val="20"/>
        </w:rPr>
        <w:t xml:space="preserve">Dat is goed nieuws, zij het dat </w:t>
      </w:r>
      <w:r w:rsidRPr="009715DF">
        <w:rPr>
          <w:sz w:val="20"/>
          <w:szCs w:val="20"/>
        </w:rPr>
        <w:t>het aantal stageplekken niet navenant toe</w:t>
      </w:r>
      <w:r w:rsidR="00E72AC0" w:rsidRPr="009715DF">
        <w:rPr>
          <w:sz w:val="20"/>
          <w:szCs w:val="20"/>
        </w:rPr>
        <w:t>neemt</w:t>
      </w:r>
      <w:r w:rsidRPr="009715DF">
        <w:rPr>
          <w:sz w:val="20"/>
          <w:szCs w:val="20"/>
        </w:rPr>
        <w:t xml:space="preserve">. </w:t>
      </w:r>
      <w:r w:rsidR="00E72AC0" w:rsidRPr="009715DF">
        <w:rPr>
          <w:sz w:val="20"/>
          <w:szCs w:val="20"/>
        </w:rPr>
        <w:t>Dit is vooral zo in secties in tekortvakken zoals natuur- en scheikunde. Deze</w:t>
      </w:r>
      <w:r w:rsidRPr="009715DF">
        <w:rPr>
          <w:sz w:val="20"/>
          <w:szCs w:val="20"/>
        </w:rPr>
        <w:t xml:space="preserve"> secties</w:t>
      </w:r>
      <w:r w:rsidR="00E72AC0" w:rsidRPr="009715DF">
        <w:rPr>
          <w:sz w:val="20"/>
          <w:szCs w:val="20"/>
        </w:rPr>
        <w:t xml:space="preserve"> hebben zelf vaak met een </w:t>
      </w:r>
      <w:r w:rsidRPr="009715DF">
        <w:rPr>
          <w:sz w:val="20"/>
          <w:szCs w:val="20"/>
        </w:rPr>
        <w:t>lerarentekort te kampen</w:t>
      </w:r>
      <w:r w:rsidR="00E72AC0" w:rsidRPr="009715DF">
        <w:rPr>
          <w:sz w:val="20"/>
          <w:szCs w:val="20"/>
        </w:rPr>
        <w:t xml:space="preserve"> en zijn vaak </w:t>
      </w:r>
      <w:r w:rsidRPr="009715DF">
        <w:rPr>
          <w:sz w:val="20"/>
          <w:szCs w:val="20"/>
        </w:rPr>
        <w:t xml:space="preserve">al lang blij zijn dat alle klassen ‘bemand’ zijn en zien </w:t>
      </w:r>
      <w:r w:rsidR="00E72AC0" w:rsidRPr="009715DF">
        <w:rPr>
          <w:sz w:val="20"/>
          <w:szCs w:val="20"/>
        </w:rPr>
        <w:t xml:space="preserve">daarom op </w:t>
      </w:r>
      <w:r w:rsidRPr="009715DF">
        <w:rPr>
          <w:sz w:val="20"/>
          <w:szCs w:val="20"/>
        </w:rPr>
        <w:t xml:space="preserve">tegen de extra belasting die een stagiair met zich meebrengt. </w:t>
      </w:r>
      <w:r w:rsidR="00E72AC0" w:rsidRPr="009715DF">
        <w:rPr>
          <w:sz w:val="20"/>
          <w:szCs w:val="20"/>
        </w:rPr>
        <w:t xml:space="preserve">Dat is jammer, omdat een stagiair ook veel kan ‘teruggeven’ in de vorm van inspirerende ideeën en nieuwe werkvormen en het overnemen van lessen. </w:t>
      </w:r>
      <w:r w:rsidRPr="009715DF">
        <w:rPr>
          <w:sz w:val="20"/>
          <w:szCs w:val="20"/>
        </w:rPr>
        <w:t xml:space="preserve">Om het potentieel aan nieuwe leraren te verzilveren zullen we </w:t>
      </w:r>
      <w:r w:rsidR="00E72AC0" w:rsidRPr="009715DF">
        <w:rPr>
          <w:sz w:val="20"/>
          <w:szCs w:val="20"/>
        </w:rPr>
        <w:t>naar manieren moeten zoeken om ondanks de krapte in sommige secties, toch voldoende stageplekken te creëren.</w:t>
      </w:r>
    </w:p>
    <w:p w14:paraId="698B9BF0" w14:textId="45B2F5D0" w:rsidR="009907DD" w:rsidRPr="009715DF" w:rsidRDefault="00E72AC0" w:rsidP="00E72AC0">
      <w:pPr>
        <w:spacing w:line="276" w:lineRule="auto"/>
        <w:ind w:firstLine="708"/>
        <w:rPr>
          <w:sz w:val="20"/>
          <w:szCs w:val="20"/>
        </w:rPr>
      </w:pPr>
      <w:r w:rsidRPr="009715DF">
        <w:rPr>
          <w:sz w:val="20"/>
          <w:szCs w:val="20"/>
        </w:rPr>
        <w:t xml:space="preserve">Een van die manieren is </w:t>
      </w:r>
      <w:r w:rsidRPr="009715DF">
        <w:rPr>
          <w:i/>
          <w:iCs/>
          <w:sz w:val="20"/>
          <w:szCs w:val="20"/>
        </w:rPr>
        <w:t>co-begeleiding</w:t>
      </w:r>
      <w:r w:rsidRPr="009715DF">
        <w:rPr>
          <w:sz w:val="20"/>
          <w:szCs w:val="20"/>
        </w:rPr>
        <w:t xml:space="preserve">, waarin de stagiair van de lerarenopleiding op de stageschool niet alleen wordt begeleid door een vakdocent maar ook door een coach buiten de vaksectie. Deze vorm van begeleiding maakt het – in theorie – mogelijk om de extra belasting die een stagiair meebrengt, voor een deel buiten de sectie leggen. </w:t>
      </w:r>
      <w:r w:rsidR="009907DD" w:rsidRPr="009715DF">
        <w:rPr>
          <w:sz w:val="20"/>
          <w:szCs w:val="20"/>
        </w:rPr>
        <w:t xml:space="preserve">Vanaf september 2021 starten de WUR en een aantal docenten/scholen uit de regio een </w:t>
      </w:r>
      <w:r w:rsidR="009907DD" w:rsidRPr="009715DF">
        <w:rPr>
          <w:i/>
          <w:iCs/>
          <w:sz w:val="20"/>
          <w:szCs w:val="20"/>
        </w:rPr>
        <w:t xml:space="preserve">pilot </w:t>
      </w:r>
      <w:r w:rsidR="006E71D4" w:rsidRPr="009715DF">
        <w:rPr>
          <w:i/>
          <w:iCs/>
          <w:sz w:val="20"/>
          <w:szCs w:val="20"/>
        </w:rPr>
        <w:t>co-begeleiding</w:t>
      </w:r>
      <w:r w:rsidR="006E71D4" w:rsidRPr="009715DF">
        <w:rPr>
          <w:sz w:val="20"/>
          <w:szCs w:val="20"/>
        </w:rPr>
        <w:t xml:space="preserve">, </w:t>
      </w:r>
      <w:r w:rsidRPr="009715DF">
        <w:rPr>
          <w:sz w:val="20"/>
          <w:szCs w:val="20"/>
        </w:rPr>
        <w:t>om na te gaan hoe en onder welke voorwaarden deze vorm van begeleiding daadwerkelijk uitkomst biedt.</w:t>
      </w:r>
    </w:p>
    <w:p w14:paraId="61D4F1DD" w14:textId="3CF2B29A" w:rsidR="00E72AC0" w:rsidRPr="009715DF" w:rsidRDefault="00E72AC0" w:rsidP="00E72AC0">
      <w:pPr>
        <w:spacing w:line="276" w:lineRule="auto"/>
        <w:rPr>
          <w:sz w:val="20"/>
          <w:szCs w:val="20"/>
        </w:rPr>
      </w:pPr>
    </w:p>
    <w:p w14:paraId="45BA9D1B" w14:textId="0900B822" w:rsidR="00E72AC0" w:rsidRPr="009715DF" w:rsidRDefault="00E72AC0" w:rsidP="009715DF">
      <w:pPr>
        <w:pStyle w:val="Heading1"/>
        <w:rPr>
          <w:color w:val="92D050"/>
        </w:rPr>
      </w:pPr>
      <w:r w:rsidRPr="009715DF">
        <w:rPr>
          <w:color w:val="92D050"/>
        </w:rPr>
        <w:t>Wat houdt co-begeleiding in?</w:t>
      </w:r>
    </w:p>
    <w:p w14:paraId="63B0066A" w14:textId="77777777" w:rsidR="00834AA7" w:rsidRPr="009715DF" w:rsidRDefault="00E72AC0" w:rsidP="00834AA7">
      <w:pPr>
        <w:rPr>
          <w:sz w:val="20"/>
          <w:szCs w:val="20"/>
        </w:rPr>
      </w:pPr>
      <w:r w:rsidRPr="009715DF">
        <w:rPr>
          <w:sz w:val="20"/>
          <w:szCs w:val="20"/>
        </w:rPr>
        <w:t xml:space="preserve">Terwijl een vakdocent zijn/haar klassen openstelt voor de stagiair en deze inwerkt in de vakinhoud </w:t>
      </w:r>
      <w:r w:rsidR="0031271F" w:rsidRPr="009715DF">
        <w:rPr>
          <w:sz w:val="20"/>
          <w:szCs w:val="20"/>
        </w:rPr>
        <w:t>en curriculum van de betreffende klassen en de stagiair begeleidt op vakdidactisch gebied, verzorgt een coach van buiten de sectie</w:t>
      </w:r>
      <w:r w:rsidR="009907DD" w:rsidRPr="009715DF">
        <w:rPr>
          <w:sz w:val="20"/>
          <w:szCs w:val="20"/>
        </w:rPr>
        <w:t xml:space="preserve"> lesbezoeken en begeleidingsgesprekken </w:t>
      </w:r>
      <w:r w:rsidR="0031271F" w:rsidRPr="009715DF">
        <w:rPr>
          <w:sz w:val="20"/>
          <w:szCs w:val="20"/>
        </w:rPr>
        <w:t>m.b.t.</w:t>
      </w:r>
      <w:r w:rsidR="009907DD" w:rsidRPr="009715DF">
        <w:rPr>
          <w:sz w:val="20"/>
          <w:szCs w:val="20"/>
        </w:rPr>
        <w:t xml:space="preserve"> het klasse</w:t>
      </w:r>
      <w:r w:rsidR="0031271F" w:rsidRPr="009715DF">
        <w:rPr>
          <w:sz w:val="20"/>
          <w:szCs w:val="20"/>
        </w:rPr>
        <w:t>n</w:t>
      </w:r>
      <w:r w:rsidR="009907DD" w:rsidRPr="009715DF">
        <w:rPr>
          <w:sz w:val="20"/>
          <w:szCs w:val="20"/>
        </w:rPr>
        <w:t xml:space="preserve">management, pedagogiek en algemene didactiek. </w:t>
      </w:r>
    </w:p>
    <w:p w14:paraId="4626578B" w14:textId="254F0643" w:rsidR="009907DD" w:rsidRPr="009715DF" w:rsidRDefault="009907DD" w:rsidP="00834AA7">
      <w:pPr>
        <w:ind w:firstLine="708"/>
        <w:rPr>
          <w:sz w:val="20"/>
          <w:szCs w:val="20"/>
        </w:rPr>
      </w:pPr>
      <w:r w:rsidRPr="009715DF">
        <w:rPr>
          <w:sz w:val="20"/>
          <w:szCs w:val="20"/>
        </w:rPr>
        <w:t xml:space="preserve">Deze constructie biedt kansen voor zowel de student als de begeleiders. </w:t>
      </w:r>
      <w:r w:rsidR="0031271F" w:rsidRPr="009715DF">
        <w:rPr>
          <w:sz w:val="20"/>
          <w:szCs w:val="20"/>
        </w:rPr>
        <w:t>Denk bijvoorbeeld aan s</w:t>
      </w:r>
      <w:r w:rsidRPr="009715DF">
        <w:rPr>
          <w:sz w:val="20"/>
          <w:szCs w:val="20"/>
        </w:rPr>
        <w:t>tartende</w:t>
      </w:r>
      <w:r w:rsidRPr="009715DF">
        <w:rPr>
          <w:i/>
          <w:iCs/>
          <w:sz w:val="20"/>
          <w:szCs w:val="20"/>
        </w:rPr>
        <w:t xml:space="preserve"> </w:t>
      </w:r>
      <w:r w:rsidRPr="009715DF">
        <w:rPr>
          <w:sz w:val="20"/>
          <w:szCs w:val="20"/>
        </w:rPr>
        <w:t>docent</w:t>
      </w:r>
      <w:r w:rsidR="0031271F" w:rsidRPr="009715DF">
        <w:rPr>
          <w:sz w:val="20"/>
          <w:szCs w:val="20"/>
        </w:rPr>
        <w:t xml:space="preserve">en, </w:t>
      </w:r>
      <w:r w:rsidRPr="009715DF">
        <w:rPr>
          <w:sz w:val="20"/>
          <w:szCs w:val="20"/>
        </w:rPr>
        <w:t>die zelf pas een paar jaar lesgeven</w:t>
      </w:r>
      <w:r w:rsidR="0031271F" w:rsidRPr="009715DF">
        <w:rPr>
          <w:sz w:val="20"/>
          <w:szCs w:val="20"/>
        </w:rPr>
        <w:t xml:space="preserve">, die op deze manier toch </w:t>
      </w:r>
      <w:r w:rsidRPr="009715DF">
        <w:rPr>
          <w:sz w:val="20"/>
          <w:szCs w:val="20"/>
        </w:rPr>
        <w:t xml:space="preserve">al een </w:t>
      </w:r>
      <w:r w:rsidR="0031271F" w:rsidRPr="009715DF">
        <w:rPr>
          <w:sz w:val="20"/>
          <w:szCs w:val="20"/>
        </w:rPr>
        <w:t>stagiair</w:t>
      </w:r>
      <w:r w:rsidRPr="009715DF">
        <w:rPr>
          <w:sz w:val="20"/>
          <w:szCs w:val="20"/>
        </w:rPr>
        <w:t xml:space="preserve"> begeleiden. </w:t>
      </w:r>
      <w:r w:rsidR="0031271F" w:rsidRPr="009715DF">
        <w:rPr>
          <w:sz w:val="20"/>
          <w:szCs w:val="20"/>
        </w:rPr>
        <w:t xml:space="preserve">Of aan docenten die al langer voor de klas staan maar nog nooit een stagiair hebben begeleid. </w:t>
      </w:r>
      <w:r w:rsidRPr="009715DF">
        <w:rPr>
          <w:sz w:val="20"/>
          <w:szCs w:val="20"/>
        </w:rPr>
        <w:t xml:space="preserve">Door het samen begeleiden met een ervaren coach kunnen zij hun </w:t>
      </w:r>
      <w:r w:rsidRPr="009715DF">
        <w:rPr>
          <w:i/>
          <w:iCs/>
          <w:sz w:val="20"/>
          <w:szCs w:val="20"/>
        </w:rPr>
        <w:t>begeleidingsvaardigheden verder ontwikkelen</w:t>
      </w:r>
      <w:r w:rsidRPr="009715DF">
        <w:rPr>
          <w:sz w:val="20"/>
          <w:szCs w:val="20"/>
        </w:rPr>
        <w:t xml:space="preserve"> Bovendien kan </w:t>
      </w:r>
      <w:r w:rsidRPr="009715DF">
        <w:rPr>
          <w:i/>
          <w:iCs/>
          <w:sz w:val="20"/>
          <w:szCs w:val="20"/>
        </w:rPr>
        <w:t>wederzijdse kruisbestuiving</w:t>
      </w:r>
      <w:r w:rsidRPr="009715DF">
        <w:rPr>
          <w:sz w:val="20"/>
          <w:szCs w:val="20"/>
        </w:rPr>
        <w:t xml:space="preserve"> ontstaan over lesideeën, pedagogische en didactische aanpak</w:t>
      </w:r>
      <w:r w:rsidR="0031271F" w:rsidRPr="009715DF">
        <w:rPr>
          <w:sz w:val="20"/>
          <w:szCs w:val="20"/>
        </w:rPr>
        <w:t xml:space="preserve">. Wellicht geeft het samen begeleiden zelfs </w:t>
      </w:r>
      <w:r w:rsidRPr="009715DF">
        <w:rPr>
          <w:sz w:val="20"/>
          <w:szCs w:val="20"/>
        </w:rPr>
        <w:t xml:space="preserve">aanleiding zijn tot </w:t>
      </w:r>
      <w:r w:rsidRPr="009715DF">
        <w:rPr>
          <w:i/>
          <w:iCs/>
          <w:sz w:val="20"/>
          <w:szCs w:val="20"/>
        </w:rPr>
        <w:t xml:space="preserve">meer </w:t>
      </w:r>
      <w:r w:rsidRPr="009715DF">
        <w:rPr>
          <w:i/>
          <w:iCs/>
          <w:sz w:val="20"/>
          <w:szCs w:val="20"/>
        </w:rPr>
        <w:lastRenderedPageBreak/>
        <w:t>vakoverstijgend samenwerken</w:t>
      </w:r>
      <w:r w:rsidRPr="009715DF">
        <w:rPr>
          <w:sz w:val="20"/>
          <w:szCs w:val="20"/>
        </w:rPr>
        <w:t xml:space="preserve">. Daarnaast leert de studenten van de </w:t>
      </w:r>
      <w:r w:rsidRPr="009715DF">
        <w:rPr>
          <w:i/>
          <w:iCs/>
          <w:sz w:val="20"/>
          <w:szCs w:val="20"/>
        </w:rPr>
        <w:t>verschillende invalshoeken van zijn begeleiders</w:t>
      </w:r>
      <w:r w:rsidRPr="009715DF">
        <w:rPr>
          <w:sz w:val="20"/>
          <w:szCs w:val="20"/>
        </w:rPr>
        <w:t>.</w:t>
      </w:r>
    </w:p>
    <w:p w14:paraId="7870B809" w14:textId="77777777" w:rsidR="0031271F" w:rsidRPr="009715DF" w:rsidRDefault="0031271F" w:rsidP="0031271F">
      <w:pPr>
        <w:rPr>
          <w:sz w:val="20"/>
          <w:szCs w:val="20"/>
        </w:rPr>
      </w:pPr>
    </w:p>
    <w:p w14:paraId="7A1D2251" w14:textId="240D4EB4" w:rsidR="0031271F" w:rsidRPr="009715DF" w:rsidRDefault="00834AA7" w:rsidP="009715DF">
      <w:pPr>
        <w:pStyle w:val="Heading1"/>
        <w:rPr>
          <w:color w:val="92D050"/>
        </w:rPr>
      </w:pPr>
      <w:r w:rsidRPr="009715DF">
        <w:rPr>
          <w:color w:val="92D050"/>
        </w:rPr>
        <w:t xml:space="preserve">Op zoek naar succesfactoren van </w:t>
      </w:r>
      <w:r w:rsidR="0031271F" w:rsidRPr="009715DF">
        <w:rPr>
          <w:color w:val="92D050"/>
        </w:rPr>
        <w:t>co-begeleiding</w:t>
      </w:r>
      <w:r w:rsidRPr="009715DF">
        <w:rPr>
          <w:color w:val="92D050"/>
        </w:rPr>
        <w:t>.</w:t>
      </w:r>
    </w:p>
    <w:p w14:paraId="665DE535" w14:textId="0FE8A9A0" w:rsidR="009907DD" w:rsidRPr="009715DF" w:rsidRDefault="009907DD" w:rsidP="009907DD">
      <w:pPr>
        <w:rPr>
          <w:sz w:val="20"/>
          <w:szCs w:val="20"/>
        </w:rPr>
      </w:pPr>
      <w:r w:rsidRPr="009715DF">
        <w:rPr>
          <w:sz w:val="20"/>
          <w:szCs w:val="20"/>
        </w:rPr>
        <w:t>Deze pilot heeft als doel om de succesfactoren/kansen en valkuilen/randvoorwaarden voor het succesvol zijn van deze vorm van samen begeleiden te definiëren.</w:t>
      </w:r>
      <w:r w:rsidR="0031271F" w:rsidRPr="009715DF">
        <w:rPr>
          <w:sz w:val="20"/>
          <w:szCs w:val="20"/>
        </w:rPr>
        <w:t xml:space="preserve"> Vragen die hierbij opkomen zijn bijvoorbeeld:</w:t>
      </w:r>
    </w:p>
    <w:p w14:paraId="19AB9B4B" w14:textId="0E04C72F" w:rsidR="009907DD" w:rsidRPr="009715DF" w:rsidRDefault="009907DD" w:rsidP="009907DD">
      <w:pPr>
        <w:rPr>
          <w:sz w:val="20"/>
          <w:szCs w:val="20"/>
        </w:rPr>
      </w:pPr>
      <w:r w:rsidRPr="009715DF">
        <w:rPr>
          <w:sz w:val="20"/>
          <w:szCs w:val="20"/>
        </w:rPr>
        <w:t>-</w:t>
      </w:r>
      <w:r w:rsidR="0031271F" w:rsidRPr="009715DF">
        <w:rPr>
          <w:sz w:val="20"/>
          <w:szCs w:val="20"/>
        </w:rPr>
        <w:t xml:space="preserve"> Is het verstandig om een coach te kiezen die </w:t>
      </w:r>
      <w:r w:rsidR="007E7077" w:rsidRPr="009715DF">
        <w:rPr>
          <w:sz w:val="20"/>
          <w:szCs w:val="20"/>
        </w:rPr>
        <w:t xml:space="preserve">zelf ook lesgeeft aan de </w:t>
      </w:r>
      <w:r w:rsidR="0031271F" w:rsidRPr="009715DF">
        <w:rPr>
          <w:sz w:val="20"/>
          <w:szCs w:val="20"/>
        </w:rPr>
        <w:t>klassen</w:t>
      </w:r>
      <w:r w:rsidR="007E7077" w:rsidRPr="009715DF">
        <w:rPr>
          <w:sz w:val="20"/>
          <w:szCs w:val="20"/>
        </w:rPr>
        <w:t xml:space="preserve"> die de stagiair krijgt toebedeeld? We kunnen ons voorstellen dat dit de ondersteuning op het gebied van </w:t>
      </w:r>
      <w:r w:rsidRPr="009715DF">
        <w:rPr>
          <w:sz w:val="20"/>
          <w:szCs w:val="20"/>
        </w:rPr>
        <w:t>klasse</w:t>
      </w:r>
      <w:r w:rsidR="007E7077" w:rsidRPr="009715DF">
        <w:rPr>
          <w:sz w:val="20"/>
          <w:szCs w:val="20"/>
        </w:rPr>
        <w:t>n</w:t>
      </w:r>
      <w:r w:rsidRPr="009715DF">
        <w:rPr>
          <w:sz w:val="20"/>
          <w:szCs w:val="20"/>
        </w:rPr>
        <w:t>management en de pedagogische begeleiding van individuele leerlingen</w:t>
      </w:r>
      <w:r w:rsidR="007E7077" w:rsidRPr="009715DF">
        <w:rPr>
          <w:sz w:val="20"/>
          <w:szCs w:val="20"/>
        </w:rPr>
        <w:t xml:space="preserve"> vergemakkelijkt</w:t>
      </w:r>
      <w:r w:rsidRPr="009715DF">
        <w:rPr>
          <w:sz w:val="20"/>
          <w:szCs w:val="20"/>
        </w:rPr>
        <w:t>.</w:t>
      </w:r>
    </w:p>
    <w:p w14:paraId="07678E78" w14:textId="3F02B299" w:rsidR="007E7077" w:rsidRPr="009715DF" w:rsidRDefault="009907DD" w:rsidP="009907DD">
      <w:pPr>
        <w:rPr>
          <w:sz w:val="20"/>
          <w:szCs w:val="20"/>
        </w:rPr>
      </w:pPr>
      <w:r w:rsidRPr="009715DF">
        <w:rPr>
          <w:sz w:val="20"/>
          <w:szCs w:val="20"/>
        </w:rPr>
        <w:t>-</w:t>
      </w:r>
      <w:r w:rsidR="007E7077" w:rsidRPr="009715DF">
        <w:rPr>
          <w:sz w:val="20"/>
          <w:szCs w:val="20"/>
        </w:rPr>
        <w:t xml:space="preserve"> Hoe zorgen we er voor dat de coach – buiten de eigen lessen om – lessen kan bijwonen van de stagiair? Wat zijn hiervan de rooster technische gevolgen? </w:t>
      </w:r>
    </w:p>
    <w:p w14:paraId="7E0E14BB" w14:textId="0781962E" w:rsidR="009907DD" w:rsidRPr="009715DF" w:rsidRDefault="009907DD" w:rsidP="009907DD">
      <w:pPr>
        <w:rPr>
          <w:sz w:val="20"/>
          <w:szCs w:val="20"/>
        </w:rPr>
      </w:pPr>
      <w:r w:rsidRPr="009715DF">
        <w:rPr>
          <w:sz w:val="20"/>
          <w:szCs w:val="20"/>
        </w:rPr>
        <w:t>-</w:t>
      </w:r>
      <w:r w:rsidR="007E7077" w:rsidRPr="009715DF">
        <w:rPr>
          <w:sz w:val="20"/>
          <w:szCs w:val="20"/>
        </w:rPr>
        <w:t xml:space="preserve"> Hoeveel uren moet aan de begeleiding van stagiairs besteed kunnen worden? Welke personele gevolgen heeft deze constructie?</w:t>
      </w:r>
    </w:p>
    <w:p w14:paraId="116B100C" w14:textId="38D46746" w:rsidR="007E7077" w:rsidRPr="009715DF" w:rsidRDefault="007E7077" w:rsidP="009907DD">
      <w:pPr>
        <w:rPr>
          <w:sz w:val="20"/>
          <w:szCs w:val="20"/>
        </w:rPr>
      </w:pPr>
      <w:r w:rsidRPr="009715DF">
        <w:rPr>
          <w:sz w:val="20"/>
          <w:szCs w:val="20"/>
        </w:rPr>
        <w:t xml:space="preserve">- Welke eisen stelt deze constructie aan begeleiding vanuit de lerarenopleiding? Is het, bijvoorbeeld, nodig om additionele lesbezoeken of video-intervisies te organiseren voor studenten die in deze constructie stage lopen? </w:t>
      </w:r>
    </w:p>
    <w:p w14:paraId="478AB741" w14:textId="2FA515C0" w:rsidR="002866D1" w:rsidRPr="009715DF" w:rsidRDefault="002866D1" w:rsidP="009907DD">
      <w:pPr>
        <w:rPr>
          <w:sz w:val="20"/>
          <w:szCs w:val="20"/>
        </w:rPr>
      </w:pPr>
    </w:p>
    <w:p w14:paraId="6B40381F" w14:textId="381523C4" w:rsidR="002866D1" w:rsidRPr="009715DF" w:rsidRDefault="002866D1" w:rsidP="009715DF">
      <w:pPr>
        <w:pStyle w:val="Heading1"/>
        <w:rPr>
          <w:color w:val="92D050"/>
        </w:rPr>
      </w:pPr>
      <w:r w:rsidRPr="009715DF">
        <w:rPr>
          <w:color w:val="92D050"/>
        </w:rPr>
        <w:t>Ervaringen tot nu toe</w:t>
      </w:r>
    </w:p>
    <w:p w14:paraId="5670C7F7" w14:textId="5E44D165" w:rsidR="002866D1" w:rsidRPr="009715DF" w:rsidRDefault="002866D1" w:rsidP="009907DD">
      <w:pPr>
        <w:rPr>
          <w:sz w:val="20"/>
          <w:szCs w:val="20"/>
        </w:rPr>
      </w:pPr>
      <w:r w:rsidRPr="009715DF">
        <w:rPr>
          <w:sz w:val="20"/>
          <w:szCs w:val="20"/>
        </w:rPr>
        <w:t xml:space="preserve">Inmiddels zijn </w:t>
      </w:r>
      <w:r w:rsidR="00CB46E3" w:rsidRPr="009715DF">
        <w:rPr>
          <w:sz w:val="20"/>
          <w:szCs w:val="20"/>
        </w:rPr>
        <w:t>is de</w:t>
      </w:r>
      <w:r w:rsidRPr="009715DF">
        <w:rPr>
          <w:sz w:val="20"/>
          <w:szCs w:val="20"/>
        </w:rPr>
        <w:t xml:space="preserve"> eerste ervaring met Co-begeleiden opgedaan. Er zijn zowel positieve ervaringen als belemmeringen en aanbevelingen voor verder onderzoek.</w:t>
      </w:r>
    </w:p>
    <w:p w14:paraId="1121F286" w14:textId="77777777" w:rsidR="00493021" w:rsidRPr="009715DF" w:rsidRDefault="00493021" w:rsidP="009907DD">
      <w:pPr>
        <w:rPr>
          <w:sz w:val="20"/>
          <w:szCs w:val="20"/>
        </w:rPr>
      </w:pPr>
    </w:p>
    <w:p w14:paraId="4E605058" w14:textId="735BBFEE" w:rsidR="005B5BD4" w:rsidRPr="009715DF" w:rsidRDefault="002866D1" w:rsidP="005B5BD4">
      <w:pPr>
        <w:rPr>
          <w:sz w:val="20"/>
          <w:szCs w:val="20"/>
        </w:rPr>
      </w:pPr>
      <w:r w:rsidRPr="009715DF">
        <w:rPr>
          <w:sz w:val="20"/>
          <w:szCs w:val="20"/>
        </w:rPr>
        <w:t xml:space="preserve">Zo werd het door de deelnemende </w:t>
      </w:r>
      <w:r w:rsidR="00DE0F1F" w:rsidRPr="009715DF">
        <w:rPr>
          <w:sz w:val="20"/>
          <w:szCs w:val="20"/>
        </w:rPr>
        <w:t xml:space="preserve">vak </w:t>
      </w:r>
      <w:r w:rsidRPr="009715DF">
        <w:rPr>
          <w:sz w:val="20"/>
          <w:szCs w:val="20"/>
        </w:rPr>
        <w:t>begeleider als prettig ervaren om ook eens te kunnen zien en horen h</w:t>
      </w:r>
      <w:r w:rsidR="005B5BD4" w:rsidRPr="009715DF">
        <w:rPr>
          <w:sz w:val="20"/>
          <w:szCs w:val="20"/>
        </w:rPr>
        <w:t>ó</w:t>
      </w:r>
      <w:r w:rsidRPr="009715DF">
        <w:rPr>
          <w:sz w:val="20"/>
          <w:szCs w:val="20"/>
        </w:rPr>
        <w:t>e een andere begeleider observeert</w:t>
      </w:r>
      <w:r w:rsidR="00CB46E3" w:rsidRPr="009715DF">
        <w:rPr>
          <w:sz w:val="20"/>
          <w:szCs w:val="20"/>
        </w:rPr>
        <w:t xml:space="preserve"> </w:t>
      </w:r>
      <w:r w:rsidR="00DE0F1F" w:rsidRPr="009715DF">
        <w:rPr>
          <w:sz w:val="20"/>
          <w:szCs w:val="20"/>
        </w:rPr>
        <w:t>en feedback geef</w:t>
      </w:r>
      <w:r w:rsidR="00C52270" w:rsidRPr="009715DF">
        <w:rPr>
          <w:sz w:val="20"/>
          <w:szCs w:val="20"/>
        </w:rPr>
        <w:t>t</w:t>
      </w:r>
      <w:r w:rsidR="00DE0F1F" w:rsidRPr="009715DF">
        <w:rPr>
          <w:sz w:val="20"/>
          <w:szCs w:val="20"/>
        </w:rPr>
        <w:t xml:space="preserve">. </w:t>
      </w:r>
      <w:r w:rsidR="005B5BD4" w:rsidRPr="009715DF">
        <w:rPr>
          <w:sz w:val="20"/>
          <w:szCs w:val="20"/>
        </w:rPr>
        <w:t>Voor zowel voor de student als de vak begeleider werd het als leerzaam ervaren om ook een andere invalshoek te krijgen van de tweede begeleider. Zowel de begeleider als de student lijken meer te leren wanneer er sprake is twee begeleiders.</w:t>
      </w:r>
    </w:p>
    <w:p w14:paraId="2674F991" w14:textId="77777777" w:rsidR="005B5BD4" w:rsidRPr="009715DF" w:rsidRDefault="005B5BD4" w:rsidP="005B5BD4">
      <w:pPr>
        <w:rPr>
          <w:sz w:val="20"/>
          <w:szCs w:val="20"/>
        </w:rPr>
      </w:pPr>
    </w:p>
    <w:p w14:paraId="636705BE" w14:textId="5C9ECC28" w:rsidR="005B5BD4" w:rsidRPr="009715DF" w:rsidRDefault="005B5BD4" w:rsidP="005B5BD4">
      <w:pPr>
        <w:rPr>
          <w:sz w:val="20"/>
          <w:szCs w:val="20"/>
        </w:rPr>
      </w:pPr>
      <w:r w:rsidRPr="009715DF">
        <w:rPr>
          <w:sz w:val="20"/>
          <w:szCs w:val="20"/>
        </w:rPr>
        <w:t xml:space="preserve">Ook geeft de student aan dat het prettig is om ook met een andere begeleider te kunnen sparren. Ook de vak begeleider geeft aan dat het fijn is om met een collega te kunnen overleggen over de begeleiding. Zowel student als begeleider vinden dit vooral van belang in situaties waarin het allemaal niet zo lekker loopt. Bijvoorbeeld wanneer het contact met één van de begeleiders even wat stroever gaat of wanneer er onvrede is of de stage niet zo goed gaat. </w:t>
      </w:r>
      <w:r w:rsidR="007415ED" w:rsidRPr="009715DF">
        <w:rPr>
          <w:sz w:val="20"/>
          <w:szCs w:val="20"/>
        </w:rPr>
        <w:t>Z</w:t>
      </w:r>
      <w:r w:rsidRPr="009715DF">
        <w:rPr>
          <w:sz w:val="20"/>
          <w:szCs w:val="20"/>
        </w:rPr>
        <w:t xml:space="preserve">owel docent als student </w:t>
      </w:r>
      <w:r w:rsidR="007415ED" w:rsidRPr="009715DF">
        <w:rPr>
          <w:sz w:val="20"/>
          <w:szCs w:val="20"/>
        </w:rPr>
        <w:t xml:space="preserve">vinden </w:t>
      </w:r>
      <w:r w:rsidRPr="009715DF">
        <w:rPr>
          <w:sz w:val="20"/>
          <w:szCs w:val="20"/>
        </w:rPr>
        <w:t xml:space="preserve">het in een dergelijke situatie fijn om ‘er niet alleen voor te staan’. </w:t>
      </w:r>
    </w:p>
    <w:p w14:paraId="542E6F78" w14:textId="77777777" w:rsidR="005B5BD4" w:rsidRPr="009715DF" w:rsidRDefault="005B5BD4" w:rsidP="005B5BD4">
      <w:pPr>
        <w:rPr>
          <w:sz w:val="20"/>
          <w:szCs w:val="20"/>
        </w:rPr>
      </w:pPr>
    </w:p>
    <w:p w14:paraId="5CA2C4ED" w14:textId="507C38ED" w:rsidR="00493021" w:rsidRPr="009715DF" w:rsidRDefault="00493021" w:rsidP="009907DD">
      <w:pPr>
        <w:rPr>
          <w:sz w:val="20"/>
          <w:szCs w:val="20"/>
        </w:rPr>
      </w:pPr>
      <w:r w:rsidRPr="009715DF">
        <w:rPr>
          <w:sz w:val="20"/>
          <w:szCs w:val="20"/>
        </w:rPr>
        <w:t xml:space="preserve">De beoordeling van de student zou </w:t>
      </w:r>
      <w:r w:rsidR="00596355" w:rsidRPr="009715DF">
        <w:rPr>
          <w:sz w:val="20"/>
          <w:szCs w:val="20"/>
        </w:rPr>
        <w:t>door de begeleiders samen of door ieder afzonderlijk kunnen worden gedaan.</w:t>
      </w:r>
      <w:r w:rsidRPr="009715DF">
        <w:rPr>
          <w:sz w:val="20"/>
          <w:szCs w:val="20"/>
        </w:rPr>
        <w:t xml:space="preserve"> </w:t>
      </w:r>
      <w:r w:rsidR="00596355" w:rsidRPr="009715DF">
        <w:rPr>
          <w:sz w:val="20"/>
          <w:szCs w:val="20"/>
        </w:rPr>
        <w:t>Het lijkt erop</w:t>
      </w:r>
      <w:r w:rsidRPr="009715DF">
        <w:rPr>
          <w:sz w:val="20"/>
          <w:szCs w:val="20"/>
        </w:rPr>
        <w:t xml:space="preserve"> </w:t>
      </w:r>
      <w:r w:rsidR="00596355" w:rsidRPr="009715DF">
        <w:rPr>
          <w:sz w:val="20"/>
          <w:szCs w:val="20"/>
        </w:rPr>
        <w:t xml:space="preserve">dat </w:t>
      </w:r>
      <w:r w:rsidRPr="009715DF">
        <w:rPr>
          <w:sz w:val="20"/>
          <w:szCs w:val="20"/>
        </w:rPr>
        <w:t>het voor de</w:t>
      </w:r>
      <w:r w:rsidR="00596355" w:rsidRPr="009715DF">
        <w:rPr>
          <w:sz w:val="20"/>
          <w:szCs w:val="20"/>
        </w:rPr>
        <w:t xml:space="preserve"> student en de</w:t>
      </w:r>
      <w:r w:rsidRPr="009715DF">
        <w:rPr>
          <w:sz w:val="20"/>
          <w:szCs w:val="20"/>
        </w:rPr>
        <w:t xml:space="preserve"> universiteit</w:t>
      </w:r>
      <w:r w:rsidR="00596355" w:rsidRPr="009715DF">
        <w:rPr>
          <w:sz w:val="20"/>
          <w:szCs w:val="20"/>
        </w:rPr>
        <w:t xml:space="preserve"> juist meer informatie oplevert</w:t>
      </w:r>
      <w:r w:rsidRPr="009715DF">
        <w:rPr>
          <w:sz w:val="20"/>
          <w:szCs w:val="20"/>
        </w:rPr>
        <w:t xml:space="preserve"> om van beiden input te krijgen</w:t>
      </w:r>
      <w:r w:rsidR="00596355" w:rsidRPr="009715DF">
        <w:rPr>
          <w:sz w:val="20"/>
          <w:szCs w:val="20"/>
        </w:rPr>
        <w:t xml:space="preserve">. De </w:t>
      </w:r>
      <w:r w:rsidRPr="009715DF">
        <w:rPr>
          <w:sz w:val="20"/>
          <w:szCs w:val="20"/>
        </w:rPr>
        <w:t xml:space="preserve">eindbeoordeling </w:t>
      </w:r>
      <w:r w:rsidR="00596355" w:rsidRPr="009715DF">
        <w:rPr>
          <w:sz w:val="20"/>
          <w:szCs w:val="20"/>
        </w:rPr>
        <w:t xml:space="preserve">ligt </w:t>
      </w:r>
      <w:r w:rsidRPr="009715DF">
        <w:rPr>
          <w:sz w:val="20"/>
          <w:szCs w:val="20"/>
        </w:rPr>
        <w:t>bij de universiteit</w:t>
      </w:r>
      <w:r w:rsidR="00596355" w:rsidRPr="009715DF">
        <w:rPr>
          <w:sz w:val="20"/>
          <w:szCs w:val="20"/>
        </w:rPr>
        <w:t xml:space="preserve"> dus het is niet noodzakelijk dat beide begeleiders het volledig eens zijn over de beoordeling van de student. Netto kost het dubbel beoordelen van een student wel een beetje extra tijd. </w:t>
      </w:r>
    </w:p>
    <w:p w14:paraId="207B673A" w14:textId="77777777" w:rsidR="00493021" w:rsidRPr="009715DF" w:rsidRDefault="00493021" w:rsidP="009907DD">
      <w:pPr>
        <w:rPr>
          <w:sz w:val="20"/>
          <w:szCs w:val="20"/>
        </w:rPr>
      </w:pPr>
    </w:p>
    <w:p w14:paraId="2E6B256F" w14:textId="0B17A93D" w:rsidR="005B5BD4" w:rsidRPr="009715DF" w:rsidRDefault="005B5BD4" w:rsidP="009907DD">
      <w:pPr>
        <w:rPr>
          <w:sz w:val="20"/>
          <w:szCs w:val="20"/>
        </w:rPr>
      </w:pPr>
      <w:r w:rsidRPr="009715DF">
        <w:rPr>
          <w:sz w:val="20"/>
          <w:szCs w:val="20"/>
        </w:rPr>
        <w:t>D</w:t>
      </w:r>
      <w:r w:rsidR="00493021" w:rsidRPr="009715DF">
        <w:rPr>
          <w:sz w:val="20"/>
          <w:szCs w:val="20"/>
        </w:rPr>
        <w:t>e</w:t>
      </w:r>
      <w:r w:rsidR="00CB46E3" w:rsidRPr="009715DF">
        <w:rPr>
          <w:sz w:val="20"/>
          <w:szCs w:val="20"/>
        </w:rPr>
        <w:t xml:space="preserve"> begeleider van buiten de sectie moet tijd vrijmaken om buiten de eigen lessen om </w:t>
      </w:r>
      <w:r w:rsidR="00493021" w:rsidRPr="009715DF">
        <w:rPr>
          <w:sz w:val="20"/>
          <w:szCs w:val="20"/>
        </w:rPr>
        <w:t xml:space="preserve">te gaan kijken. Omdat dit in het rooster niet goed uitkwam was dit moeilijk te realiseren en kostte dit vrij veel extra tijd terwijl het de vak begeleider geen tijd opleverde. </w:t>
      </w:r>
      <w:r w:rsidR="00876935" w:rsidRPr="009715DF">
        <w:rPr>
          <w:sz w:val="20"/>
          <w:szCs w:val="20"/>
        </w:rPr>
        <w:t>De tijdsaspecten blijken hier daardoor de grootste belemmering te zijn.</w:t>
      </w:r>
    </w:p>
    <w:p w14:paraId="1C552802" w14:textId="54873A89" w:rsidR="005B5BD4" w:rsidRPr="009715DF" w:rsidRDefault="005B5BD4" w:rsidP="009907DD">
      <w:pPr>
        <w:rPr>
          <w:sz w:val="20"/>
          <w:szCs w:val="20"/>
        </w:rPr>
      </w:pPr>
      <w:r w:rsidRPr="009715DF">
        <w:rPr>
          <w:sz w:val="20"/>
          <w:szCs w:val="20"/>
        </w:rPr>
        <w:t xml:space="preserve">Omdat er in dit geval geen noodzaak was voor de aanwezigheid van een tweede begeleider (zoals bijvoorbeeld in het geval een </w:t>
      </w:r>
      <w:r w:rsidR="00493021" w:rsidRPr="009715DF">
        <w:rPr>
          <w:sz w:val="20"/>
          <w:szCs w:val="20"/>
        </w:rPr>
        <w:t>startende docent als vak begeleider</w:t>
      </w:r>
      <w:r w:rsidRPr="009715DF">
        <w:rPr>
          <w:sz w:val="20"/>
          <w:szCs w:val="20"/>
        </w:rPr>
        <w:t xml:space="preserve"> of een stageplek in een sectie met een erg hoge werkdruk) lijkt een dergelijke vraag van het rooster en extra tijdsbesteding buitenproportioneel.</w:t>
      </w:r>
      <w:r w:rsidR="00493021" w:rsidRPr="009715DF">
        <w:rPr>
          <w:sz w:val="20"/>
          <w:szCs w:val="20"/>
        </w:rPr>
        <w:t xml:space="preserve"> </w:t>
      </w:r>
    </w:p>
    <w:p w14:paraId="0D74488B" w14:textId="77777777" w:rsidR="005B5BD4" w:rsidRPr="009715DF" w:rsidRDefault="005B5BD4" w:rsidP="009907DD">
      <w:pPr>
        <w:rPr>
          <w:sz w:val="20"/>
          <w:szCs w:val="20"/>
        </w:rPr>
      </w:pPr>
    </w:p>
    <w:p w14:paraId="22D0AB11" w14:textId="10CEBAE4" w:rsidR="00493021" w:rsidRPr="009715DF" w:rsidRDefault="00493021" w:rsidP="009907DD">
      <w:pPr>
        <w:rPr>
          <w:sz w:val="20"/>
          <w:szCs w:val="20"/>
        </w:rPr>
      </w:pPr>
      <w:r w:rsidRPr="009715DF">
        <w:rPr>
          <w:sz w:val="20"/>
          <w:szCs w:val="20"/>
        </w:rPr>
        <w:t>Vanuit deze situatie wordt de aanbeveling gedaan om een tweede begeleider binnen de sectie te zoeken waar de student ook lessen van zou kunnen overnemen</w:t>
      </w:r>
      <w:r w:rsidR="00596355" w:rsidRPr="009715DF">
        <w:rPr>
          <w:sz w:val="20"/>
          <w:szCs w:val="20"/>
        </w:rPr>
        <w:t>. Hierdoor is er geen extra tijdsbesteding nodig voor het bezoeken van de lessen van de stagiair.</w:t>
      </w:r>
      <w:r w:rsidRPr="009715DF">
        <w:rPr>
          <w:sz w:val="20"/>
          <w:szCs w:val="20"/>
        </w:rPr>
        <w:t xml:space="preserve"> Zo blijven de nu genoemde voordelen behouden. Deze variant wordt verder bekeken als sectie-begeleiden. Echter, dit zou het probleem voor de secties met veel werkdruk of </w:t>
      </w:r>
      <w:r w:rsidR="00C52270" w:rsidRPr="009715DF">
        <w:rPr>
          <w:sz w:val="20"/>
          <w:szCs w:val="20"/>
        </w:rPr>
        <w:t xml:space="preserve">veel </w:t>
      </w:r>
      <w:r w:rsidRPr="009715DF">
        <w:rPr>
          <w:sz w:val="20"/>
          <w:szCs w:val="20"/>
        </w:rPr>
        <w:t>starters niet oplossen.</w:t>
      </w:r>
    </w:p>
    <w:p w14:paraId="09DD5CFE" w14:textId="1D89EE88" w:rsidR="00493021" w:rsidRPr="009715DF" w:rsidRDefault="00493021" w:rsidP="009907DD">
      <w:pPr>
        <w:rPr>
          <w:sz w:val="20"/>
          <w:szCs w:val="20"/>
        </w:rPr>
      </w:pPr>
    </w:p>
    <w:p w14:paraId="6857F388" w14:textId="68D80992" w:rsidR="00493021" w:rsidRPr="009715DF" w:rsidRDefault="00493021" w:rsidP="009907DD">
      <w:pPr>
        <w:rPr>
          <w:sz w:val="20"/>
          <w:szCs w:val="20"/>
        </w:rPr>
      </w:pPr>
      <w:r w:rsidRPr="009715DF">
        <w:rPr>
          <w:sz w:val="20"/>
          <w:szCs w:val="20"/>
        </w:rPr>
        <w:t xml:space="preserve">De grootste belemmering lijkt dus te zitten in het rooster en de extra tijd die de begeleiding van buiten de sectie kost. </w:t>
      </w:r>
      <w:r w:rsidR="00DE0F1F" w:rsidRPr="009715DF">
        <w:rPr>
          <w:sz w:val="20"/>
          <w:szCs w:val="20"/>
        </w:rPr>
        <w:t xml:space="preserve">In </w:t>
      </w:r>
      <w:r w:rsidR="00D53993" w:rsidRPr="009715DF">
        <w:rPr>
          <w:sz w:val="20"/>
          <w:szCs w:val="20"/>
        </w:rPr>
        <w:t xml:space="preserve">een </w:t>
      </w:r>
      <w:r w:rsidR="00DE0F1F" w:rsidRPr="009715DF">
        <w:rPr>
          <w:sz w:val="20"/>
          <w:szCs w:val="20"/>
        </w:rPr>
        <w:t>volgende pilot</w:t>
      </w:r>
      <w:r w:rsidR="00D53993" w:rsidRPr="009715DF">
        <w:rPr>
          <w:sz w:val="20"/>
          <w:szCs w:val="20"/>
        </w:rPr>
        <w:t xml:space="preserve"> willen we</w:t>
      </w:r>
      <w:r w:rsidR="00DE0F1F" w:rsidRPr="009715DF">
        <w:rPr>
          <w:sz w:val="20"/>
          <w:szCs w:val="20"/>
        </w:rPr>
        <w:t xml:space="preserve"> gaan kijken of dit deels opgelost kan worden door de student in twee verschillende secties lessen te laten geven. </w:t>
      </w:r>
      <w:r w:rsidR="00D53993" w:rsidRPr="009715DF">
        <w:rPr>
          <w:sz w:val="20"/>
          <w:szCs w:val="20"/>
        </w:rPr>
        <w:t xml:space="preserve">Dit kan bijvoorbeeld </w:t>
      </w:r>
      <w:r w:rsidR="00876935" w:rsidRPr="009715DF">
        <w:rPr>
          <w:sz w:val="20"/>
          <w:szCs w:val="20"/>
        </w:rPr>
        <w:t>een student</w:t>
      </w:r>
      <w:r w:rsidR="00D53993" w:rsidRPr="009715DF">
        <w:rPr>
          <w:sz w:val="20"/>
          <w:szCs w:val="20"/>
        </w:rPr>
        <w:t xml:space="preserve"> met de bachelor </w:t>
      </w:r>
      <w:proofErr w:type="spellStart"/>
      <w:r w:rsidR="00D53993" w:rsidRPr="009715DF">
        <w:rPr>
          <w:sz w:val="20"/>
          <w:szCs w:val="20"/>
        </w:rPr>
        <w:t>soil</w:t>
      </w:r>
      <w:proofErr w:type="spellEnd"/>
      <w:r w:rsidR="00D53993" w:rsidRPr="009715DF">
        <w:rPr>
          <w:sz w:val="20"/>
          <w:szCs w:val="20"/>
        </w:rPr>
        <w:t xml:space="preserve"> water </w:t>
      </w:r>
      <w:proofErr w:type="spellStart"/>
      <w:r w:rsidR="00D53993" w:rsidRPr="009715DF">
        <w:rPr>
          <w:sz w:val="20"/>
          <w:szCs w:val="20"/>
        </w:rPr>
        <w:t>atmosphere</w:t>
      </w:r>
      <w:proofErr w:type="spellEnd"/>
      <w:r w:rsidR="00D53993" w:rsidRPr="009715DF">
        <w:rPr>
          <w:sz w:val="20"/>
          <w:szCs w:val="20"/>
        </w:rPr>
        <w:t xml:space="preserve"> zijn</w:t>
      </w:r>
      <w:r w:rsidR="00876935" w:rsidRPr="009715DF">
        <w:rPr>
          <w:sz w:val="20"/>
          <w:szCs w:val="20"/>
        </w:rPr>
        <w:t xml:space="preserve"> die m</w:t>
      </w:r>
      <w:r w:rsidR="00D53993" w:rsidRPr="009715DF">
        <w:rPr>
          <w:sz w:val="20"/>
          <w:szCs w:val="20"/>
        </w:rPr>
        <w:t xml:space="preserve">et </w:t>
      </w:r>
      <w:r w:rsidR="00876935" w:rsidRPr="009715DF">
        <w:rPr>
          <w:sz w:val="20"/>
          <w:szCs w:val="20"/>
        </w:rPr>
        <w:t xml:space="preserve">zijn bachelor diploma zowel een bevoegdheid kan behalen voor aardrijkskunde </w:t>
      </w:r>
      <w:r w:rsidR="00D53993" w:rsidRPr="009715DF">
        <w:rPr>
          <w:sz w:val="20"/>
          <w:szCs w:val="20"/>
        </w:rPr>
        <w:t xml:space="preserve">als </w:t>
      </w:r>
      <w:r w:rsidR="00876935" w:rsidRPr="009715DF">
        <w:rPr>
          <w:sz w:val="20"/>
          <w:szCs w:val="20"/>
        </w:rPr>
        <w:t xml:space="preserve">voor natuurkunde. De student start bij aardrijkskunde en zal daar zijn eerste vaardigheden als docent opdoen. In deze beginperiode zal de student ook observeren bij natuurkunde om al wel voldoende bekend te raken met de manier van lesgeven bij dit schoolvak. Wanneer de student zelfstandig voor de klas kan wordt bekeken of hij ook een aantal lessen natuurkunde kan geven. De begeleiding van het klasse management en pedagogiek zal dus vooral worden verzorgd door de docent uit de aardrijkskunde sectie. </w:t>
      </w:r>
    </w:p>
    <w:p w14:paraId="653D1AB1" w14:textId="77777777" w:rsidR="00493021" w:rsidRPr="009715DF" w:rsidRDefault="00493021" w:rsidP="009907DD">
      <w:pPr>
        <w:rPr>
          <w:sz w:val="20"/>
          <w:szCs w:val="20"/>
        </w:rPr>
      </w:pPr>
    </w:p>
    <w:p w14:paraId="57DA6777" w14:textId="5F639B2D" w:rsidR="00A22342" w:rsidRPr="009715DF" w:rsidRDefault="007E7077" w:rsidP="009715DF">
      <w:pPr>
        <w:pStyle w:val="Heading1"/>
        <w:rPr>
          <w:color w:val="92D050"/>
        </w:rPr>
      </w:pPr>
      <w:r w:rsidRPr="009715DF">
        <w:rPr>
          <w:color w:val="92D050"/>
        </w:rPr>
        <w:t>Interesse?</w:t>
      </w:r>
    </w:p>
    <w:p w14:paraId="416A2793" w14:textId="43BA0FF5" w:rsidR="000B4C49" w:rsidRPr="009715DF" w:rsidRDefault="00AA2DB8" w:rsidP="000B4C49">
      <w:pPr>
        <w:rPr>
          <w:sz w:val="20"/>
          <w:szCs w:val="20"/>
        </w:rPr>
      </w:pPr>
      <w:r w:rsidRPr="009715DF">
        <w:rPr>
          <w:sz w:val="20"/>
          <w:szCs w:val="20"/>
        </w:rPr>
        <w:t>Wanneer u ervaring wilt op doen</w:t>
      </w:r>
      <w:r w:rsidR="00D53993" w:rsidRPr="009715DF">
        <w:rPr>
          <w:sz w:val="20"/>
          <w:szCs w:val="20"/>
        </w:rPr>
        <w:t xml:space="preserve"> o</w:t>
      </w:r>
      <w:r w:rsidRPr="009715DF">
        <w:rPr>
          <w:sz w:val="20"/>
          <w:szCs w:val="20"/>
        </w:rPr>
        <w:t xml:space="preserve">f al ervaring hebt met Co-begeleiden of andere alternatieve begeleidingsvormen kunt u contact </w:t>
      </w:r>
      <w:r w:rsidR="000B4C49" w:rsidRPr="009715DF">
        <w:rPr>
          <w:sz w:val="20"/>
          <w:szCs w:val="20"/>
        </w:rPr>
        <w:t>opnemen met Renske Vaessen Bouwman (</w:t>
      </w:r>
      <w:hyperlink r:id="rId7" w:history="1">
        <w:r w:rsidR="00834AA7" w:rsidRPr="009715DF">
          <w:rPr>
            <w:rStyle w:val="Hyperlink"/>
            <w:sz w:val="20"/>
            <w:szCs w:val="20"/>
          </w:rPr>
          <w:t>renske.vaessen@wur.nl</w:t>
        </w:r>
      </w:hyperlink>
      <w:r w:rsidR="000B4C49" w:rsidRPr="009715DF">
        <w:rPr>
          <w:sz w:val="20"/>
          <w:szCs w:val="20"/>
        </w:rPr>
        <w:t>).</w:t>
      </w:r>
      <w:r w:rsidR="00D53993" w:rsidRPr="009715DF">
        <w:rPr>
          <w:sz w:val="20"/>
          <w:szCs w:val="20"/>
        </w:rPr>
        <w:t xml:space="preserve"> </w:t>
      </w:r>
    </w:p>
    <w:p w14:paraId="3150E583" w14:textId="77777777" w:rsidR="007E7077" w:rsidRPr="009715DF" w:rsidRDefault="007E7077" w:rsidP="00F7282D">
      <w:pPr>
        <w:rPr>
          <w:sz w:val="20"/>
          <w:szCs w:val="20"/>
        </w:rPr>
      </w:pPr>
    </w:p>
    <w:sectPr w:rsidR="007E7077" w:rsidRPr="009715DF" w:rsidSect="00834AA7">
      <w:headerReference w:type="even" r:id="rId8"/>
      <w:headerReference w:type="default" r:id="rId9"/>
      <w:footerReference w:type="default" r:id="rId10"/>
      <w:headerReference w:type="first" r:id="rId11"/>
      <w:pgSz w:w="11906" w:h="16838" w:code="9"/>
      <w:pgMar w:top="1417" w:right="1417" w:bottom="1417" w:left="1417" w:header="805" w:footer="454"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0838" w14:textId="77777777" w:rsidR="009907DD" w:rsidRDefault="009907DD">
      <w:r>
        <w:separator/>
      </w:r>
    </w:p>
  </w:endnote>
  <w:endnote w:type="continuationSeparator" w:id="0">
    <w:p w14:paraId="4F30ACD1" w14:textId="77777777" w:rsidR="009907DD" w:rsidRDefault="009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556324"/>
      <w:docPartObj>
        <w:docPartGallery w:val="Page Numbers (Bottom of Page)"/>
        <w:docPartUnique/>
      </w:docPartObj>
    </w:sdtPr>
    <w:sdtEndPr>
      <w:rPr>
        <w:noProof/>
      </w:rPr>
    </w:sdtEndPr>
    <w:sdtContent>
      <w:p w14:paraId="150A5C56" w14:textId="7CB56995" w:rsidR="00973B10" w:rsidRDefault="00973B10">
        <w:pPr>
          <w:pStyle w:val="Footer"/>
          <w:jc w:val="right"/>
        </w:pPr>
        <w:r>
          <w:rPr>
            <w:noProof/>
          </w:rPr>
          <mc:AlternateContent>
            <mc:Choice Requires="wps">
              <w:drawing>
                <wp:anchor distT="0" distB="0" distL="114300" distR="114300" simplePos="0" relativeHeight="251661824" behindDoc="0" locked="0" layoutInCell="1" allowOverlap="1" wp14:anchorId="759C9FC5" wp14:editId="0C1AF04C">
                  <wp:simplePos x="0" y="0"/>
                  <wp:positionH relativeFrom="margin">
                    <wp:align>right</wp:align>
                  </wp:positionH>
                  <wp:positionV relativeFrom="paragraph">
                    <wp:posOffset>-130175</wp:posOffset>
                  </wp:positionV>
                  <wp:extent cx="5743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a:ln w="158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6D7B7" id="Straight Connector 4" o:spid="_x0000_s1026" style="position:absolute;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10.25pt" to="853.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r1wAEAAN8DAAAOAAAAZHJzL2Uyb0RvYy54bWysU02P2yAQvVfqf0DcGztp09214uxho+2l&#10;alf9+AEEDzESMAho7Pz7DjhxVm2lqqteMAPz3sx7jDf3ozXsCCFqdC1fLmrOwEnstDu0/Pu3xze3&#10;nMUkXCcMOmj5CSK/375+tRl8Ayvs0XQQGJG42Ay+5X1KvqmqKHuwIi7Qg6NLhcGKRGE4VF0QA7Fb&#10;U63q+n01YOh8QAkx0uluuuTbwq8UyPRZqQiJmZZTb6msoaz7vFbbjWgOQfhey3Mb4gVdWKEdFZ2p&#10;diIJ9iPo36islgEjqrSQaCtUSksoGkjNsv5FzddeeChayJzoZ5vi/6OVn44P7imQDYOPTfRPIasY&#10;VbD5S/2xsZh1ms2CMTFJh+ubd2/XN2vO5OWuugJ9iOkDoGV503KjXdYhGnH8GBMVo9RLSj42jg00&#10;Petb4stxRKO7R21MCcJh/2ACOwp6w7vVrl6XZyOKZ2kUGUe8VxVll04GpgJfQDHdUd/LqUIeMJhp&#10;hZTg0jKPQ2Gi7AxT1MIMrP8OPOdnKJTh+xfwjCiV0aUZbLXD8Kfqaby0rKb8iwOT7mzBHrtTed9i&#10;DU1RUXie+Dymz+MCv/6X258AAAD//wMAUEsDBBQABgAIAAAAIQBhppVJ3gAAAAgBAAAPAAAAZHJz&#10;L2Rvd25yZXYueG1sTI/RSsNAEEXfBf9hGcG3dre1RhuzKa0gggil1Q/YZqdJbHY2zW7T+PeOINi3&#10;mbnDvedmi8E1oscu1J40TMYKBFLhbU2lhs+Pl9EjiBANWdN4Qg3fGGCRX19lJrX+TBvst7EUbEIh&#10;NRqqGNtUylBU6EwY+xaJtb3vnIm8dqW0nTmzuWvkVKlEOlMTJ1SmxecKi8P25DhkNZvg12r//nCX&#10;9K/zsH5LNoej1rc3w/IJRMQh/j/DLz6jQ85MO38iG0SjgYtEDaOpugfB8lzNeNj9XWSeycsC+Q8A&#10;AAD//wMAUEsBAi0AFAAGAAgAAAAhALaDOJL+AAAA4QEAABMAAAAAAAAAAAAAAAAAAAAAAFtDb250&#10;ZW50X1R5cGVzXS54bWxQSwECLQAUAAYACAAAACEAOP0h/9YAAACUAQAACwAAAAAAAAAAAAAAAAAv&#10;AQAAX3JlbHMvLnJlbHNQSwECLQAUAAYACAAAACEA7hxK9cABAADfAwAADgAAAAAAAAAAAAAAAAAu&#10;AgAAZHJzL2Uyb0RvYy54bWxQSwECLQAUAAYACAAAACEAYaaVSd4AAAAIAQAADwAAAAAAAAAAAAAA&#10;AAAaBAAAZHJzL2Rvd25yZXYueG1sUEsFBgAAAAAEAAQA8wAAACUFAAAAAA==&#10;" strokecolor="#92d050" strokeweight="1.25pt">
                  <v:stroke joinstyle="miter"/>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1B65930" w14:textId="794F9288" w:rsidR="00973B10" w:rsidRDefault="00973B10" w:rsidP="00973B10">
    <w:pPr>
      <w:pStyle w:val="Footer"/>
      <w:tabs>
        <w:tab w:val="clear" w:pos="4536"/>
        <w:tab w:val="clear" w:pos="9072"/>
        <w:tab w:val="left" w:pos="12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2FC1" w14:textId="77777777" w:rsidR="009907DD" w:rsidRDefault="009907DD">
      <w:r>
        <w:separator/>
      </w:r>
    </w:p>
  </w:footnote>
  <w:footnote w:type="continuationSeparator" w:id="0">
    <w:p w14:paraId="3FE13BCB" w14:textId="77777777" w:rsidR="009907DD" w:rsidRDefault="0099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F45" w14:textId="12454062" w:rsidR="00F7282D" w:rsidRPr="00F7282D" w:rsidRDefault="00F7282D"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973B10">
      <w:rPr>
        <w:noProof/>
        <w:color w:val="FFFFFF"/>
      </w:rPr>
      <w:t>3</w:t>
    </w:r>
    <w:r w:rsidRPr="00F7282D">
      <w:rPr>
        <w:color w:val="FFFFFF"/>
      </w:rPr>
      <w:fldChar w:fldCharType="end"/>
    </w:r>
  </w:p>
  <w:p w14:paraId="7C1FEE29" w14:textId="77777777" w:rsidR="00DE1110" w:rsidRDefault="00DE1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D04F" w14:textId="5D1FF244" w:rsidR="00F7282D" w:rsidRPr="00F7282D" w:rsidRDefault="00F7282D"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973B10">
      <w:rPr>
        <w:noProof/>
        <w:color w:val="FFFFFF"/>
      </w:rPr>
      <w:t>3</w:t>
    </w:r>
    <w:r w:rsidRPr="00F7282D">
      <w:rPr>
        <w:color w:val="FFFFFF"/>
      </w:rPr>
      <w:fldChar w:fldCharType="end"/>
    </w:r>
  </w:p>
  <w:p w14:paraId="1E7B4B55" w14:textId="77777777" w:rsidR="00294E5E" w:rsidRDefault="00294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6C10" w14:textId="26E1FD5C" w:rsidR="00834AA7" w:rsidRDefault="009715DF" w:rsidP="00AB397D">
    <w:r>
      <w:rPr>
        <w:noProof/>
      </w:rPr>
      <mc:AlternateContent>
        <mc:Choice Requires="wps">
          <w:drawing>
            <wp:anchor distT="0" distB="0" distL="114300" distR="114300" simplePos="0" relativeHeight="251659776" behindDoc="0" locked="0" layoutInCell="1" allowOverlap="1" wp14:anchorId="46C16F1D" wp14:editId="52BF2967">
              <wp:simplePos x="0" y="0"/>
              <wp:positionH relativeFrom="margin">
                <wp:align>right</wp:align>
              </wp:positionH>
              <wp:positionV relativeFrom="paragraph">
                <wp:posOffset>50800</wp:posOffset>
              </wp:positionV>
              <wp:extent cx="5743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3575" cy="0"/>
                      </a:xfrm>
                      <a:prstGeom prst="line">
                        <a:avLst/>
                      </a:prstGeom>
                      <a:ln w="158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AFD11" id="Straight Connector 3" o:spid="_x0000_s1026" style="position:absolute;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4pt" to="853.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r1wAEAAN8DAAAOAAAAZHJzL2Uyb0RvYy54bWysU02P2yAQvVfqf0DcGztp09214uxho+2l&#10;alf9+AEEDzESMAho7Pz7DjhxVm2lqqteMAPz3sx7jDf3ozXsCCFqdC1fLmrOwEnstDu0/Pu3xze3&#10;nMUkXCcMOmj5CSK/375+tRl8Ayvs0XQQGJG42Ay+5X1KvqmqKHuwIi7Qg6NLhcGKRGE4VF0QA7Fb&#10;U63q+n01YOh8QAkx0uluuuTbwq8UyPRZqQiJmZZTb6msoaz7vFbbjWgOQfhey3Mb4gVdWKEdFZ2p&#10;diIJ9iPo36islgEjqrSQaCtUSksoGkjNsv5FzddeeChayJzoZ5vi/6OVn44P7imQDYOPTfRPIasY&#10;VbD5S/2xsZh1ms2CMTFJh+ubd2/XN2vO5OWuugJ9iOkDoGV503KjXdYhGnH8GBMVo9RLSj42jg00&#10;Petb4stxRKO7R21MCcJh/2ACOwp6w7vVrl6XZyOKZ2kUGUe8VxVll04GpgJfQDHdUd/LqUIeMJhp&#10;hZTg0jKPQ2Gi7AxT1MIMrP8OPOdnKJTh+xfwjCiV0aUZbLXD8Kfqaby0rKb8iwOT7mzBHrtTed9i&#10;DU1RUXie+Dymz+MCv/6X258AAAD//wMAUEsDBBQABgAIAAAAIQAjqMpf2wAAAAQBAAAPAAAAZHJz&#10;L2Rvd25yZXYueG1sTI9RS8NAEITfBf/DsYJv9lKtsY25FCuIIAVp9Qdsc9skNrcXc9c0/ntXX/Rp&#10;GWaZ+SZfjq5VA/Wh8WxgOklAEZfeNlwZeH97upqDChHZYuuZDHxRgGVxfpZjZv2JNzRsY6UkhEOG&#10;BuoYu0zrUNbkMEx8Ryze3vcOo8i+0rbHk4S7Vl8nSaodNiwNNXb0WFN52B6dlKxmU/pY7dd3N+nw&#10;vAivL+nm8GnM5cX4cA8q0hj/nuEHX9ChEKadP7INqjUgQ6KBuRwxF8nsFtTuV+si1//hi28AAAD/&#10;/wMAUEsBAi0AFAAGAAgAAAAhALaDOJL+AAAA4QEAABMAAAAAAAAAAAAAAAAAAAAAAFtDb250ZW50&#10;X1R5cGVzXS54bWxQSwECLQAUAAYACAAAACEAOP0h/9YAAACUAQAACwAAAAAAAAAAAAAAAAAvAQAA&#10;X3JlbHMvLnJlbHNQSwECLQAUAAYACAAAACEA7hxK9cABAADfAwAADgAAAAAAAAAAAAAAAAAuAgAA&#10;ZHJzL2Uyb0RvYy54bWxQSwECLQAUAAYACAAAACEAI6jKX9sAAAAEAQAADwAAAAAAAAAAAAAAAAAa&#10;BAAAZHJzL2Rvd25yZXYueG1sUEsFBgAAAAAEAAQA8wAAACIFAAAAAA==&#10;" strokecolor="#92d050" strokeweight="1.25pt">
              <v:stroke joinstyle="miter"/>
              <w10:wrap anchorx="margin"/>
            </v:line>
          </w:pict>
        </mc:Fallback>
      </mc:AlternateContent>
    </w:r>
    <w:r>
      <w:rPr>
        <w:noProof/>
      </w:rPr>
      <w:drawing>
        <wp:anchor distT="0" distB="0" distL="114300" distR="114300" simplePos="0" relativeHeight="251658752" behindDoc="1" locked="0" layoutInCell="1" allowOverlap="1" wp14:anchorId="4E53E8BC" wp14:editId="11AB8884">
          <wp:simplePos x="0" y="0"/>
          <wp:positionH relativeFrom="margin">
            <wp:align>right</wp:align>
          </wp:positionH>
          <wp:positionV relativeFrom="paragraph">
            <wp:posOffset>153670</wp:posOffset>
          </wp:positionV>
          <wp:extent cx="2162175" cy="409575"/>
          <wp:effectExtent l="0" t="0" r="9525" b="9525"/>
          <wp:wrapTight wrapText="bothSides">
            <wp:wrapPolygon edited="0">
              <wp:start x="0" y="0"/>
              <wp:lineTo x="0" y="21098"/>
              <wp:lineTo x="21505" y="21098"/>
              <wp:lineTo x="21505" y="0"/>
              <wp:lineTo x="0" y="0"/>
            </wp:wrapPolygon>
          </wp:wrapTight>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anchor>
      </w:drawing>
    </w:r>
  </w:p>
  <w:p w14:paraId="4ED391A1" w14:textId="17F0444A" w:rsidR="00834AA7" w:rsidRDefault="00834AA7" w:rsidP="00AB397D"/>
  <w:p w14:paraId="3A77AB8F" w14:textId="77777777" w:rsidR="00834AA7" w:rsidRDefault="00834AA7" w:rsidP="00AB397D"/>
  <w:p w14:paraId="23D1AB7C" w14:textId="57A1EFBE" w:rsidR="00613C1A" w:rsidRDefault="00FB460B" w:rsidP="00AB397D">
    <w:r>
      <w:rPr>
        <w:noProof/>
      </w:rPr>
      <mc:AlternateContent>
        <mc:Choice Requires="wps">
          <w:drawing>
            <wp:anchor distT="0" distB="0" distL="114300" distR="114300" simplePos="0" relativeHeight="251657728" behindDoc="1" locked="1" layoutInCell="1" allowOverlap="1" wp14:anchorId="3AA45102" wp14:editId="3903D173">
              <wp:simplePos x="0" y="0"/>
              <wp:positionH relativeFrom="page">
                <wp:posOffset>641985</wp:posOffset>
              </wp:positionH>
              <wp:positionV relativeFrom="page">
                <wp:posOffset>215265</wp:posOffset>
              </wp:positionV>
              <wp:extent cx="5039995" cy="644525"/>
              <wp:effectExtent l="0" t="0" r="8255" b="3175"/>
              <wp:wrapNone/>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8AB6" w14:textId="133844A1" w:rsidR="00613C1A" w:rsidRDefault="00613C1A" w:rsidP="009123C8">
                          <w:pPr>
                            <w:pStyle w:val="dohidden"/>
                          </w:pPr>
                        </w:p>
                        <w:p w14:paraId="0BB734FF" w14:textId="77777777" w:rsidR="0015358A" w:rsidRDefault="0015358A" w:rsidP="009123C8">
                          <w:pPr>
                            <w:pStyle w:val="dohidden"/>
                          </w:pPr>
                        </w:p>
                        <w:p w14:paraId="0E78DC0D" w14:textId="77777777" w:rsidR="001508F3" w:rsidRDefault="001508F3" w:rsidP="00A02B8C">
                          <w:pPr>
                            <w:pStyle w:val="do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5102" id="_x0000_t202" coordsize="21600,21600" o:spt="202" path="m,l,21600r21600,l21600,xe">
              <v:stroke joinstyle="miter"/>
              <v:path gradientshapeok="t" o:connecttype="rect"/>
            </v:shapetype>
            <v:shape id="tbLogo" o:spid="_x0000_s1026" type="#_x0000_t202" style="position:absolute;margin-left:50.55pt;margin-top:16.95pt;width:396.85pt;height:5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Oa1wEAAJEDAAAOAAAAZHJzL2Uyb0RvYy54bWysU9tu2zAMfR+wfxD0vjjJmmIx4hRdiw4D&#10;ugvQ7QNoWbKN2aJGKbGzrx8lx+kub8NeBJqiDs85pHc3Y9+Joybfoi3karGUQluFVWvrQn798vDq&#10;jRQ+gK2gQ6sLedJe3uxfvtgNLtdrbLCrNAkGsT4fXCGbEFyeZV41uge/QKctXxqkHgJ/Up1VBAOj&#10;9122Xi6vswGpcoRKe8/Z++lS7hO+MVqFT8Z4HURXSOYW0knpLOOZ7XeQ1wSuadWZBvwDix5ay00v&#10;UPcQQByo/QuqbxWhRxMWCvsMjWmVThpYzWr5h5qnBpxOWtgc7y42+f8Hqz4en9xnEmF8iyMPMInw&#10;7hHVNy8s3jVga31LhEOjoeLGq2hZNjifn59Gq33uI0g5fMCKhwyHgAloNNRHV1inYHQewOliuh6D&#10;UJzcLF9vt9uNFIrvrq+uNutNagH5/NqRD+809iIGhSQeakKH46MPkQ3kc0lsZvGh7bo02M7+luDC&#10;mEnsI+GJehjLkaujihKrE+sgnPaE95qDBumHFAPvSCH99wOQlqJ7b9mLuFBzQHNQzgFYxU8LGaSY&#10;wrswLd7BUVs3jDy5bfGW/TJtkvLM4syT554Unnc0Ltav36nq+U/a/wQAAP//AwBQSwMEFAAGAAgA&#10;AAAhAM7OLj3fAAAACgEAAA8AAABkcnMvZG93bnJldi54bWxMjzFPwzAUhHck/oP1kNioHVKqJsSp&#10;KgQTUkUaBkYndhOr8XOI3Tb8e14nGE93uvuu2MxuYGczBetRQrIQwAy2XlvsJHzWbw9rYCEq1Grw&#10;aCT8mACb8vamULn2F6zMeR87RiUYciWhj3HMOQ9tb5wKCz8aJO/gJ6ciyanjelIXKncDfxRixZ2y&#10;SAu9Gs1Lb9rj/uQkbL+werXfu+ajOlS2rjOB76ujlPd38/YZWDRz/AvDFZ/QoSSmxp9QBzaQFklC&#10;UQlpmgGjwDpb0peGnPRpCbws+P8L5S8AAAD//wMAUEsBAi0AFAAGAAgAAAAhALaDOJL+AAAA4QEA&#10;ABMAAAAAAAAAAAAAAAAAAAAAAFtDb250ZW50X1R5cGVzXS54bWxQSwECLQAUAAYACAAAACEAOP0h&#10;/9YAAACUAQAACwAAAAAAAAAAAAAAAAAvAQAAX3JlbHMvLnJlbHNQSwECLQAUAAYACAAAACEAuEqT&#10;mtcBAACRAwAADgAAAAAAAAAAAAAAAAAuAgAAZHJzL2Uyb0RvYy54bWxQSwECLQAUAAYACAAAACEA&#10;zs4uPd8AAAAKAQAADwAAAAAAAAAAAAAAAAAxBAAAZHJzL2Rvd25yZXYueG1sUEsFBgAAAAAEAAQA&#10;8wAAAD0FAAAAAA==&#10;" filled="f" stroked="f">
              <v:textbox inset="0,0,0,0">
                <w:txbxContent>
                  <w:p w14:paraId="2B558AB6" w14:textId="133844A1" w:rsidR="00613C1A" w:rsidRDefault="00613C1A" w:rsidP="009123C8">
                    <w:pPr>
                      <w:pStyle w:val="dohidden"/>
                    </w:pPr>
                  </w:p>
                  <w:p w14:paraId="0BB734FF" w14:textId="77777777" w:rsidR="0015358A" w:rsidRDefault="0015358A" w:rsidP="009123C8">
                    <w:pPr>
                      <w:pStyle w:val="dohidden"/>
                    </w:pPr>
                  </w:p>
                  <w:p w14:paraId="0E78DC0D" w14:textId="77777777" w:rsidR="001508F3" w:rsidRDefault="001508F3" w:rsidP="00A02B8C">
                    <w:pPr>
                      <w:pStyle w:val="dohidden"/>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13297"/>
    <w:multiLevelType w:val="hybridMultilevel"/>
    <w:tmpl w:val="F6EC6144"/>
    <w:lvl w:ilvl="0" w:tplc="7F14A94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9907DD"/>
    <w:rsid w:val="00004210"/>
    <w:rsid w:val="00035CF9"/>
    <w:rsid w:val="000412BB"/>
    <w:rsid w:val="000552F3"/>
    <w:rsid w:val="00057A2D"/>
    <w:rsid w:val="00071381"/>
    <w:rsid w:val="00071B36"/>
    <w:rsid w:val="000731EB"/>
    <w:rsid w:val="00094CF7"/>
    <w:rsid w:val="0009511A"/>
    <w:rsid w:val="000A2863"/>
    <w:rsid w:val="000B449C"/>
    <w:rsid w:val="000B4C49"/>
    <w:rsid w:val="000C0CBD"/>
    <w:rsid w:val="000E660B"/>
    <w:rsid w:val="000F2F50"/>
    <w:rsid w:val="00114434"/>
    <w:rsid w:val="00117F02"/>
    <w:rsid w:val="00122192"/>
    <w:rsid w:val="0013100B"/>
    <w:rsid w:val="00133D9F"/>
    <w:rsid w:val="00145C1E"/>
    <w:rsid w:val="001508F3"/>
    <w:rsid w:val="0015358A"/>
    <w:rsid w:val="001620EE"/>
    <w:rsid w:val="001638B2"/>
    <w:rsid w:val="00175987"/>
    <w:rsid w:val="001E0F96"/>
    <w:rsid w:val="00206A89"/>
    <w:rsid w:val="00217527"/>
    <w:rsid w:val="00222F54"/>
    <w:rsid w:val="00233249"/>
    <w:rsid w:val="002552DB"/>
    <w:rsid w:val="002651FB"/>
    <w:rsid w:val="0027256F"/>
    <w:rsid w:val="00276B0B"/>
    <w:rsid w:val="00284A0E"/>
    <w:rsid w:val="00285C6F"/>
    <w:rsid w:val="002866D1"/>
    <w:rsid w:val="00294E5E"/>
    <w:rsid w:val="0029784D"/>
    <w:rsid w:val="002A55C1"/>
    <w:rsid w:val="002B3CE3"/>
    <w:rsid w:val="002C3C3D"/>
    <w:rsid w:val="002C4E47"/>
    <w:rsid w:val="002F4B01"/>
    <w:rsid w:val="00307395"/>
    <w:rsid w:val="0031271F"/>
    <w:rsid w:val="00336894"/>
    <w:rsid w:val="00337A0B"/>
    <w:rsid w:val="003459E4"/>
    <w:rsid w:val="003508F7"/>
    <w:rsid w:val="00374E26"/>
    <w:rsid w:val="00384459"/>
    <w:rsid w:val="003A5992"/>
    <w:rsid w:val="003A63AF"/>
    <w:rsid w:val="003A6913"/>
    <w:rsid w:val="003B6BCE"/>
    <w:rsid w:val="003C12E9"/>
    <w:rsid w:val="003D2776"/>
    <w:rsid w:val="00415DF8"/>
    <w:rsid w:val="00452878"/>
    <w:rsid w:val="00454891"/>
    <w:rsid w:val="004628B0"/>
    <w:rsid w:val="00471D4D"/>
    <w:rsid w:val="00473287"/>
    <w:rsid w:val="00493021"/>
    <w:rsid w:val="004A5D87"/>
    <w:rsid w:val="004D10C1"/>
    <w:rsid w:val="004E12D0"/>
    <w:rsid w:val="004E17F9"/>
    <w:rsid w:val="004F18A9"/>
    <w:rsid w:val="004F2E8B"/>
    <w:rsid w:val="00512AC0"/>
    <w:rsid w:val="0056719A"/>
    <w:rsid w:val="00572087"/>
    <w:rsid w:val="0057704E"/>
    <w:rsid w:val="00580A39"/>
    <w:rsid w:val="0059190E"/>
    <w:rsid w:val="005943E8"/>
    <w:rsid w:val="00596355"/>
    <w:rsid w:val="005B5BD4"/>
    <w:rsid w:val="005F04E9"/>
    <w:rsid w:val="005F3EE8"/>
    <w:rsid w:val="005F5457"/>
    <w:rsid w:val="005F7BF4"/>
    <w:rsid w:val="00606B81"/>
    <w:rsid w:val="00613C1A"/>
    <w:rsid w:val="00616804"/>
    <w:rsid w:val="006201CD"/>
    <w:rsid w:val="006354B3"/>
    <w:rsid w:val="00667D19"/>
    <w:rsid w:val="0068693A"/>
    <w:rsid w:val="00695F4F"/>
    <w:rsid w:val="006A2062"/>
    <w:rsid w:val="006B4FCF"/>
    <w:rsid w:val="006D7B03"/>
    <w:rsid w:val="006E71D4"/>
    <w:rsid w:val="006E7C5F"/>
    <w:rsid w:val="006F668B"/>
    <w:rsid w:val="007201FE"/>
    <w:rsid w:val="00740D4F"/>
    <w:rsid w:val="007415ED"/>
    <w:rsid w:val="007619D0"/>
    <w:rsid w:val="00763965"/>
    <w:rsid w:val="007711FE"/>
    <w:rsid w:val="007801EB"/>
    <w:rsid w:val="007901F2"/>
    <w:rsid w:val="00797359"/>
    <w:rsid w:val="007A6B6B"/>
    <w:rsid w:val="007C7D18"/>
    <w:rsid w:val="007D5E84"/>
    <w:rsid w:val="007E7077"/>
    <w:rsid w:val="007F42CA"/>
    <w:rsid w:val="007F4A36"/>
    <w:rsid w:val="0082046F"/>
    <w:rsid w:val="00822C92"/>
    <w:rsid w:val="00834AA7"/>
    <w:rsid w:val="00846E21"/>
    <w:rsid w:val="00866E80"/>
    <w:rsid w:val="00870C8B"/>
    <w:rsid w:val="00876935"/>
    <w:rsid w:val="00881F90"/>
    <w:rsid w:val="00886BA4"/>
    <w:rsid w:val="008C3BB6"/>
    <w:rsid w:val="008D071D"/>
    <w:rsid w:val="008F4632"/>
    <w:rsid w:val="00905224"/>
    <w:rsid w:val="0090614E"/>
    <w:rsid w:val="0090683E"/>
    <w:rsid w:val="009123C8"/>
    <w:rsid w:val="0091259C"/>
    <w:rsid w:val="00933DAE"/>
    <w:rsid w:val="00963C1E"/>
    <w:rsid w:val="00967805"/>
    <w:rsid w:val="00970A50"/>
    <w:rsid w:val="009715DF"/>
    <w:rsid w:val="00973B10"/>
    <w:rsid w:val="0098605E"/>
    <w:rsid w:val="009901EF"/>
    <w:rsid w:val="009907DD"/>
    <w:rsid w:val="00992954"/>
    <w:rsid w:val="00992A05"/>
    <w:rsid w:val="009A5414"/>
    <w:rsid w:val="009C4842"/>
    <w:rsid w:val="009C6AC7"/>
    <w:rsid w:val="009F7862"/>
    <w:rsid w:val="00A01F0D"/>
    <w:rsid w:val="00A02B8C"/>
    <w:rsid w:val="00A03705"/>
    <w:rsid w:val="00A06140"/>
    <w:rsid w:val="00A2123C"/>
    <w:rsid w:val="00A22342"/>
    <w:rsid w:val="00A24576"/>
    <w:rsid w:val="00A31712"/>
    <w:rsid w:val="00A362E6"/>
    <w:rsid w:val="00A66EF5"/>
    <w:rsid w:val="00A71CC5"/>
    <w:rsid w:val="00A74924"/>
    <w:rsid w:val="00A960B4"/>
    <w:rsid w:val="00AA2DB8"/>
    <w:rsid w:val="00AB397D"/>
    <w:rsid w:val="00AB4E24"/>
    <w:rsid w:val="00AD16C2"/>
    <w:rsid w:val="00AE73D0"/>
    <w:rsid w:val="00B023F3"/>
    <w:rsid w:val="00B047B6"/>
    <w:rsid w:val="00B21133"/>
    <w:rsid w:val="00B24310"/>
    <w:rsid w:val="00B476F0"/>
    <w:rsid w:val="00B55330"/>
    <w:rsid w:val="00B674BA"/>
    <w:rsid w:val="00B87D66"/>
    <w:rsid w:val="00BB1303"/>
    <w:rsid w:val="00BB7474"/>
    <w:rsid w:val="00BC35FC"/>
    <w:rsid w:val="00BD535B"/>
    <w:rsid w:val="00BD626A"/>
    <w:rsid w:val="00BF4BF4"/>
    <w:rsid w:val="00C036D3"/>
    <w:rsid w:val="00C103E1"/>
    <w:rsid w:val="00C13263"/>
    <w:rsid w:val="00C1654F"/>
    <w:rsid w:val="00C16F39"/>
    <w:rsid w:val="00C20DFF"/>
    <w:rsid w:val="00C24DD4"/>
    <w:rsid w:val="00C310DE"/>
    <w:rsid w:val="00C433EE"/>
    <w:rsid w:val="00C455D2"/>
    <w:rsid w:val="00C52270"/>
    <w:rsid w:val="00C600E5"/>
    <w:rsid w:val="00C66F39"/>
    <w:rsid w:val="00C71B5F"/>
    <w:rsid w:val="00C943BB"/>
    <w:rsid w:val="00C94BE7"/>
    <w:rsid w:val="00CB24CE"/>
    <w:rsid w:val="00CB46E3"/>
    <w:rsid w:val="00CB5DD5"/>
    <w:rsid w:val="00CC0447"/>
    <w:rsid w:val="00CD1E71"/>
    <w:rsid w:val="00CD2656"/>
    <w:rsid w:val="00CD4AF5"/>
    <w:rsid w:val="00D0207D"/>
    <w:rsid w:val="00D20ADD"/>
    <w:rsid w:val="00D427E6"/>
    <w:rsid w:val="00D43F41"/>
    <w:rsid w:val="00D53993"/>
    <w:rsid w:val="00D577AD"/>
    <w:rsid w:val="00D6329B"/>
    <w:rsid w:val="00D81731"/>
    <w:rsid w:val="00DD4555"/>
    <w:rsid w:val="00DD5498"/>
    <w:rsid w:val="00DE0F1F"/>
    <w:rsid w:val="00DE1110"/>
    <w:rsid w:val="00E0219A"/>
    <w:rsid w:val="00E03E4E"/>
    <w:rsid w:val="00E06839"/>
    <w:rsid w:val="00E2366E"/>
    <w:rsid w:val="00E72AC0"/>
    <w:rsid w:val="00E74A58"/>
    <w:rsid w:val="00E90007"/>
    <w:rsid w:val="00E91FC0"/>
    <w:rsid w:val="00E92D24"/>
    <w:rsid w:val="00EA4554"/>
    <w:rsid w:val="00EA65E8"/>
    <w:rsid w:val="00ED6876"/>
    <w:rsid w:val="00EE552B"/>
    <w:rsid w:val="00EE7264"/>
    <w:rsid w:val="00EF1935"/>
    <w:rsid w:val="00F02F85"/>
    <w:rsid w:val="00F049F9"/>
    <w:rsid w:val="00F107B8"/>
    <w:rsid w:val="00F17D2A"/>
    <w:rsid w:val="00F24E0F"/>
    <w:rsid w:val="00F407AE"/>
    <w:rsid w:val="00F437F8"/>
    <w:rsid w:val="00F7282D"/>
    <w:rsid w:val="00F77329"/>
    <w:rsid w:val="00F92899"/>
    <w:rsid w:val="00F93B9C"/>
    <w:rsid w:val="00F96846"/>
    <w:rsid w:val="00FB460B"/>
    <w:rsid w:val="00FB699D"/>
    <w:rsid w:val="00FD0B64"/>
    <w:rsid w:val="00FD4D08"/>
    <w:rsid w:val="00FE1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DBD6ACE"/>
  <w15:chartTrackingRefBased/>
  <w15:docId w15:val="{441EE569-52A7-41E2-BA22-D13004BA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0EE"/>
    <w:pPr>
      <w:spacing w:line="302" w:lineRule="auto"/>
    </w:pPr>
    <w:rPr>
      <w:rFonts w:ascii="Verdana" w:hAnsi="Verdana"/>
      <w:sz w:val="17"/>
      <w:szCs w:val="24"/>
    </w:rPr>
  </w:style>
  <w:style w:type="paragraph" w:styleId="Heading1">
    <w:name w:val="heading 1"/>
    <w:basedOn w:val="Normal"/>
    <w:next w:val="Normal"/>
    <w:link w:val="Heading1Char"/>
    <w:qFormat/>
    <w:rsid w:val="009715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Normal"/>
    <w:rsid w:val="00F049F9"/>
    <w:pPr>
      <w:spacing w:line="260" w:lineRule="exact"/>
    </w:pPr>
    <w:rPr>
      <w:noProof/>
      <w:sz w:val="10"/>
    </w:rPr>
  </w:style>
  <w:style w:type="paragraph" w:customStyle="1" w:styleId="doColHeadings">
    <w:name w:val="do_ColHeadings"/>
    <w:basedOn w:val="Normal"/>
    <w:rsid w:val="00EF1935"/>
    <w:pPr>
      <w:spacing w:line="180" w:lineRule="exact"/>
    </w:pPr>
    <w:rPr>
      <w:smallCaps/>
      <w:noProof/>
      <w:sz w:val="8"/>
    </w:rPr>
  </w:style>
  <w:style w:type="paragraph" w:customStyle="1" w:styleId="doCol">
    <w:name w:val="do_Col"/>
    <w:basedOn w:val="Normal"/>
    <w:rsid w:val="00EF1935"/>
    <w:pPr>
      <w:spacing w:line="180" w:lineRule="exact"/>
    </w:pPr>
    <w:rPr>
      <w:noProof/>
      <w:sz w:val="12"/>
    </w:rPr>
  </w:style>
  <w:style w:type="paragraph" w:styleId="Header">
    <w:name w:val="header"/>
    <w:basedOn w:val="Normal"/>
    <w:rsid w:val="007711FE"/>
    <w:pPr>
      <w:tabs>
        <w:tab w:val="center" w:pos="4536"/>
        <w:tab w:val="right" w:pos="9072"/>
      </w:tabs>
    </w:pPr>
  </w:style>
  <w:style w:type="paragraph" w:styleId="Footer">
    <w:name w:val="footer"/>
    <w:basedOn w:val="Normal"/>
    <w:link w:val="FooterChar"/>
    <w:uiPriority w:val="99"/>
    <w:rsid w:val="007711FE"/>
    <w:pPr>
      <w:tabs>
        <w:tab w:val="center" w:pos="4536"/>
        <w:tab w:val="right" w:pos="9072"/>
      </w:tabs>
    </w:pPr>
  </w:style>
  <w:style w:type="paragraph" w:customStyle="1" w:styleId="doTag">
    <w:name w:val="do_Tag"/>
    <w:basedOn w:val="Normal"/>
    <w:rsid w:val="00F049F9"/>
    <w:pPr>
      <w:spacing w:line="260" w:lineRule="exact"/>
    </w:pPr>
    <w:rPr>
      <w:i/>
      <w:noProof/>
      <w:sz w:val="12"/>
    </w:rPr>
  </w:style>
  <w:style w:type="paragraph" w:customStyle="1" w:styleId="dohidden">
    <w:name w:val="do_hidden"/>
    <w:basedOn w:val="Normal"/>
    <w:rsid w:val="00CD1E71"/>
    <w:pPr>
      <w:spacing w:line="240" w:lineRule="auto"/>
    </w:pPr>
    <w:rPr>
      <w:noProof/>
    </w:rPr>
  </w:style>
  <w:style w:type="paragraph" w:customStyle="1" w:styleId="doInfo">
    <w:name w:val="do_Info"/>
    <w:basedOn w:val="Normal"/>
    <w:rsid w:val="0057704E"/>
    <w:pPr>
      <w:spacing w:line="180" w:lineRule="exact"/>
    </w:pPr>
    <w:rPr>
      <w:noProof/>
      <w:sz w:val="10"/>
    </w:rPr>
  </w:style>
  <w:style w:type="paragraph" w:styleId="FootnoteText">
    <w:name w:val="footnote text"/>
    <w:basedOn w:val="Normal"/>
    <w:semiHidden/>
    <w:rsid w:val="00F7282D"/>
    <w:rPr>
      <w:szCs w:val="20"/>
    </w:rPr>
  </w:style>
  <w:style w:type="character" w:styleId="CommentReference">
    <w:name w:val="annotation reference"/>
    <w:basedOn w:val="DefaultParagraphFont"/>
    <w:rsid w:val="009907DD"/>
    <w:rPr>
      <w:sz w:val="16"/>
      <w:szCs w:val="16"/>
      <w:lang w:val="nl-NL"/>
    </w:rPr>
  </w:style>
  <w:style w:type="paragraph" w:styleId="CommentText">
    <w:name w:val="annotation text"/>
    <w:basedOn w:val="Normal"/>
    <w:link w:val="CommentTextChar"/>
    <w:rsid w:val="009907DD"/>
    <w:pPr>
      <w:spacing w:line="240" w:lineRule="auto"/>
    </w:pPr>
    <w:rPr>
      <w:sz w:val="20"/>
      <w:szCs w:val="20"/>
    </w:rPr>
  </w:style>
  <w:style w:type="character" w:customStyle="1" w:styleId="CommentTextChar">
    <w:name w:val="Comment Text Char"/>
    <w:basedOn w:val="DefaultParagraphFont"/>
    <w:link w:val="CommentText"/>
    <w:rsid w:val="009907DD"/>
    <w:rPr>
      <w:rFonts w:ascii="Verdana" w:hAnsi="Verdana"/>
      <w:lang w:val="nl-NL"/>
    </w:rPr>
  </w:style>
  <w:style w:type="paragraph" w:styleId="CommentSubject">
    <w:name w:val="annotation subject"/>
    <w:basedOn w:val="CommentText"/>
    <w:next w:val="CommentText"/>
    <w:link w:val="CommentSubjectChar"/>
    <w:rsid w:val="009907DD"/>
    <w:rPr>
      <w:b/>
      <w:bCs/>
    </w:rPr>
  </w:style>
  <w:style w:type="character" w:customStyle="1" w:styleId="CommentSubjectChar">
    <w:name w:val="Comment Subject Char"/>
    <w:basedOn w:val="CommentTextChar"/>
    <w:link w:val="CommentSubject"/>
    <w:rsid w:val="009907DD"/>
    <w:rPr>
      <w:rFonts w:ascii="Verdana" w:hAnsi="Verdana"/>
      <w:b/>
      <w:bCs/>
      <w:lang w:val="nl-NL"/>
    </w:rPr>
  </w:style>
  <w:style w:type="paragraph" w:styleId="BalloonText">
    <w:name w:val="Balloon Text"/>
    <w:basedOn w:val="Normal"/>
    <w:link w:val="BalloonTextChar"/>
    <w:semiHidden/>
    <w:unhideWhenUsed/>
    <w:rsid w:val="009907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907DD"/>
    <w:rPr>
      <w:rFonts w:ascii="Segoe UI" w:hAnsi="Segoe UI" w:cs="Segoe UI"/>
      <w:sz w:val="18"/>
      <w:szCs w:val="18"/>
      <w:lang w:val="nl-NL"/>
    </w:rPr>
  </w:style>
  <w:style w:type="character" w:styleId="Hyperlink">
    <w:name w:val="Hyperlink"/>
    <w:basedOn w:val="DefaultParagraphFont"/>
    <w:rsid w:val="00834AA7"/>
    <w:rPr>
      <w:color w:val="0563C1" w:themeColor="hyperlink"/>
      <w:u w:val="single"/>
    </w:rPr>
  </w:style>
  <w:style w:type="character" w:styleId="UnresolvedMention">
    <w:name w:val="Unresolved Mention"/>
    <w:basedOn w:val="DefaultParagraphFont"/>
    <w:uiPriority w:val="99"/>
    <w:semiHidden/>
    <w:unhideWhenUsed/>
    <w:rsid w:val="00834AA7"/>
    <w:rPr>
      <w:color w:val="605E5C"/>
      <w:shd w:val="clear" w:color="auto" w:fill="E1DFDD"/>
    </w:rPr>
  </w:style>
  <w:style w:type="character" w:customStyle="1" w:styleId="Heading1Char">
    <w:name w:val="Heading 1 Char"/>
    <w:basedOn w:val="DefaultParagraphFont"/>
    <w:link w:val="Heading1"/>
    <w:rsid w:val="009715D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9715D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715DF"/>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973B10"/>
    <w:rPr>
      <w:rFonts w:ascii="Verdana" w:hAnsi="Verdana"/>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ske.vaessen@wur.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7</TotalTime>
  <Pages>3</Pages>
  <Words>1152</Words>
  <Characters>6343</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Runhaar, Piety</dc:creator>
  <cp:keywords/>
  <dc:description/>
  <cp:lastModifiedBy>Runhaar, Piety</cp:lastModifiedBy>
  <cp:revision>4</cp:revision>
  <dcterms:created xsi:type="dcterms:W3CDTF">2022-08-29T12:31:00Z</dcterms:created>
  <dcterms:modified xsi:type="dcterms:W3CDTF">2022-08-29T12:37:00Z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Nederlands</vt:lpwstr>
  </property>
  <property fmtid="{D5CDD505-2E9C-101B-9397-08002B2CF9AE}" pid="4" name="languageID">
    <vt:lpwstr>NL</vt:lpwstr>
  </property>
  <property fmtid="{D5CDD505-2E9C-101B-9397-08002B2CF9AE}" pid="5" name="pdfPrintHidden">
    <vt:lpwstr>0</vt:lpwstr>
  </property>
</Properties>
</file>